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A5" w:rsidRPr="00640F1A" w:rsidRDefault="00ED52A5" w:rsidP="00ED52A5">
      <w:pPr>
        <w:widowControl w:val="0"/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0F1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ТЧЕТ</w:t>
      </w:r>
    </w:p>
    <w:p w:rsidR="00E455AC" w:rsidRDefault="00ED52A5" w:rsidP="00ED52A5">
      <w:pPr>
        <w:widowControl w:val="0"/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F1A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40F1A">
        <w:rPr>
          <w:rFonts w:ascii="Times New Roman" w:hAnsi="Times New Roman" w:cs="Times New Roman"/>
          <w:sz w:val="24"/>
          <w:szCs w:val="24"/>
        </w:rPr>
        <w:t xml:space="preserve">лана создания объектов инвестиционной инфраструктуры </w:t>
      </w:r>
    </w:p>
    <w:p w:rsidR="00ED52A5" w:rsidRPr="00942C51" w:rsidRDefault="00ED52A5" w:rsidP="00ED52A5">
      <w:pPr>
        <w:widowControl w:val="0"/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0F1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городском округе город Мегион</w:t>
      </w:r>
      <w:r w:rsidR="00E455AC">
        <w:rPr>
          <w:rFonts w:ascii="Times New Roman" w:hAnsi="Times New Roman" w:cs="Times New Roman"/>
          <w:sz w:val="24"/>
          <w:szCs w:val="24"/>
        </w:rPr>
        <w:t xml:space="preserve"> за</w:t>
      </w:r>
      <w:r w:rsidRPr="00640F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="00E455AC">
        <w:rPr>
          <w:rFonts w:ascii="Times New Roman" w:hAnsi="Times New Roman" w:cs="Times New Roman"/>
          <w:sz w:val="24"/>
          <w:szCs w:val="24"/>
        </w:rPr>
        <w:t>год</w:t>
      </w:r>
    </w:p>
    <w:p w:rsidR="00ED52A5" w:rsidRDefault="00ED52A5" w:rsidP="00ED52A5">
      <w:pPr>
        <w:pStyle w:val="a3"/>
        <w:jc w:val="center"/>
        <w:rPr>
          <w:bCs/>
          <w:sz w:val="28"/>
          <w:szCs w:val="28"/>
        </w:rPr>
      </w:pPr>
    </w:p>
    <w:tbl>
      <w:tblPr>
        <w:tblStyle w:val="a5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395"/>
        <w:gridCol w:w="1443"/>
        <w:gridCol w:w="1418"/>
        <w:gridCol w:w="1134"/>
        <w:gridCol w:w="850"/>
        <w:gridCol w:w="709"/>
        <w:gridCol w:w="709"/>
        <w:gridCol w:w="1134"/>
        <w:gridCol w:w="1134"/>
        <w:gridCol w:w="850"/>
        <w:gridCol w:w="2552"/>
        <w:gridCol w:w="708"/>
        <w:gridCol w:w="851"/>
        <w:gridCol w:w="850"/>
        <w:gridCol w:w="709"/>
      </w:tblGrid>
      <w:tr w:rsidR="00F40C96" w:rsidTr="00EE3002">
        <w:trPr>
          <w:trHeight w:val="255"/>
          <w:tblHeader/>
          <w:jc w:val="center"/>
        </w:trPr>
        <w:tc>
          <w:tcPr>
            <w:tcW w:w="395" w:type="dxa"/>
            <w:vMerge w:val="restart"/>
            <w:vAlign w:val="center"/>
          </w:tcPr>
          <w:p w:rsidR="008E57D7" w:rsidRPr="00C9025C" w:rsidRDefault="008E57D7" w:rsidP="008E57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2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43" w:type="dxa"/>
            <w:vMerge w:val="restart"/>
            <w:vAlign w:val="center"/>
          </w:tcPr>
          <w:p w:rsidR="008E57D7" w:rsidRPr="00C9025C" w:rsidRDefault="008E57D7" w:rsidP="008E57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2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418" w:type="dxa"/>
            <w:vMerge w:val="restart"/>
            <w:vAlign w:val="center"/>
          </w:tcPr>
          <w:p w:rsidR="008E57D7" w:rsidRDefault="008E57D7" w:rsidP="008E57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2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C902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аспол</w:t>
            </w:r>
            <w:r w:rsidR="00F40C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</w:t>
            </w:r>
          </w:p>
          <w:p w:rsidR="008E57D7" w:rsidRPr="00C9025C" w:rsidRDefault="008E57D7" w:rsidP="008E57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2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жение</w:t>
            </w:r>
          </w:p>
        </w:tc>
        <w:tc>
          <w:tcPr>
            <w:tcW w:w="1134" w:type="dxa"/>
            <w:vMerge w:val="restart"/>
            <w:vAlign w:val="center"/>
          </w:tcPr>
          <w:p w:rsidR="008E57D7" w:rsidRPr="00C9025C" w:rsidRDefault="008E57D7" w:rsidP="008E57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2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Вид работ (строительство/реконструкция)  </w:t>
            </w:r>
          </w:p>
        </w:tc>
        <w:tc>
          <w:tcPr>
            <w:tcW w:w="850" w:type="dxa"/>
            <w:vMerge w:val="restart"/>
            <w:vAlign w:val="center"/>
          </w:tcPr>
          <w:p w:rsidR="008E57D7" w:rsidRPr="00C9025C" w:rsidRDefault="008E57D7" w:rsidP="008E57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2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Этап (проектирование/ строительство)   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E57D7" w:rsidRPr="00C9025C" w:rsidRDefault="008E57D7" w:rsidP="008E57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2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Планируемые сроки строительства/реконструкции</w:t>
            </w:r>
          </w:p>
        </w:tc>
        <w:tc>
          <w:tcPr>
            <w:tcW w:w="1134" w:type="dxa"/>
            <w:vMerge w:val="restart"/>
            <w:vAlign w:val="center"/>
          </w:tcPr>
          <w:p w:rsidR="008E57D7" w:rsidRPr="00C9025C" w:rsidRDefault="008E57D7" w:rsidP="00E455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2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Размер планируемых средств на реализацию проекта (строительства/ реконструкции), тыс.</w:t>
            </w:r>
            <w:r w:rsidR="00E455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2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</w:t>
            </w:r>
            <w:r w:rsidR="00E455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1134" w:type="dxa"/>
            <w:vMerge w:val="restart"/>
            <w:vAlign w:val="center"/>
          </w:tcPr>
          <w:p w:rsidR="008E57D7" w:rsidRPr="00C9025C" w:rsidRDefault="008E57D7" w:rsidP="00E455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2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Исполнено на </w:t>
            </w:r>
            <w:r w:rsidR="00F959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31.12.2018</w:t>
            </w:r>
            <w:r w:rsidRPr="00C902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тыс.</w:t>
            </w:r>
            <w:r w:rsidR="00E455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2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</w:t>
            </w:r>
            <w:r w:rsidR="00E455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850" w:type="dxa"/>
            <w:vMerge w:val="restart"/>
            <w:vAlign w:val="center"/>
          </w:tcPr>
          <w:p w:rsidR="008E57D7" w:rsidRPr="00C9025C" w:rsidRDefault="008E57D7" w:rsidP="008E57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2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552" w:type="dxa"/>
            <w:vMerge w:val="restart"/>
            <w:vAlign w:val="center"/>
          </w:tcPr>
          <w:p w:rsidR="008E57D7" w:rsidRPr="00C9025C" w:rsidRDefault="008E57D7" w:rsidP="008E57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2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Краткая характеристика и текущее состояние объекта,  информация о проведении торгов, заключении контракта, соблюдении условий контракта подрядной организацией</w:t>
            </w:r>
          </w:p>
        </w:tc>
        <w:tc>
          <w:tcPr>
            <w:tcW w:w="2409" w:type="dxa"/>
            <w:gridSpan w:val="3"/>
            <w:vAlign w:val="center"/>
          </w:tcPr>
          <w:p w:rsidR="008E57D7" w:rsidRPr="00C9025C" w:rsidRDefault="008E57D7" w:rsidP="008E57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2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Эффекты от реализации Объекта </w:t>
            </w:r>
          </w:p>
        </w:tc>
        <w:tc>
          <w:tcPr>
            <w:tcW w:w="709" w:type="dxa"/>
            <w:vAlign w:val="center"/>
          </w:tcPr>
          <w:p w:rsidR="008E57D7" w:rsidRPr="00C9025C" w:rsidRDefault="008E57D7" w:rsidP="008E57D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2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959F4" w:rsidTr="00EE3002">
        <w:trPr>
          <w:trHeight w:val="255"/>
          <w:tblHeader/>
          <w:jc w:val="center"/>
        </w:trPr>
        <w:tc>
          <w:tcPr>
            <w:tcW w:w="395" w:type="dxa"/>
            <w:vMerge/>
            <w:vAlign w:val="center"/>
          </w:tcPr>
          <w:p w:rsidR="008E57D7" w:rsidRDefault="008E57D7" w:rsidP="00717626"/>
        </w:tc>
        <w:tc>
          <w:tcPr>
            <w:tcW w:w="1443" w:type="dxa"/>
            <w:vMerge/>
            <w:vAlign w:val="center"/>
          </w:tcPr>
          <w:p w:rsidR="008E57D7" w:rsidRDefault="008E57D7" w:rsidP="00717626"/>
        </w:tc>
        <w:tc>
          <w:tcPr>
            <w:tcW w:w="1418" w:type="dxa"/>
            <w:vMerge/>
            <w:vAlign w:val="center"/>
          </w:tcPr>
          <w:p w:rsidR="008E57D7" w:rsidRDefault="008E57D7" w:rsidP="00717626"/>
        </w:tc>
        <w:tc>
          <w:tcPr>
            <w:tcW w:w="1134" w:type="dxa"/>
            <w:vMerge/>
            <w:vAlign w:val="center"/>
          </w:tcPr>
          <w:p w:rsidR="008E57D7" w:rsidRDefault="008E57D7" w:rsidP="00717626"/>
        </w:tc>
        <w:tc>
          <w:tcPr>
            <w:tcW w:w="850" w:type="dxa"/>
            <w:vMerge/>
            <w:vAlign w:val="center"/>
          </w:tcPr>
          <w:p w:rsidR="008E57D7" w:rsidRDefault="008E57D7" w:rsidP="00717626"/>
        </w:tc>
        <w:tc>
          <w:tcPr>
            <w:tcW w:w="1418" w:type="dxa"/>
            <w:gridSpan w:val="2"/>
            <w:vMerge/>
            <w:vAlign w:val="center"/>
          </w:tcPr>
          <w:p w:rsidR="008E57D7" w:rsidRDefault="008E57D7" w:rsidP="00717626"/>
        </w:tc>
        <w:tc>
          <w:tcPr>
            <w:tcW w:w="1134" w:type="dxa"/>
            <w:vMerge/>
            <w:vAlign w:val="center"/>
          </w:tcPr>
          <w:p w:rsidR="008E57D7" w:rsidRDefault="008E57D7" w:rsidP="00717626"/>
        </w:tc>
        <w:tc>
          <w:tcPr>
            <w:tcW w:w="1134" w:type="dxa"/>
            <w:vMerge/>
          </w:tcPr>
          <w:p w:rsidR="008E57D7" w:rsidRDefault="008E57D7" w:rsidP="00717626"/>
        </w:tc>
        <w:tc>
          <w:tcPr>
            <w:tcW w:w="850" w:type="dxa"/>
            <w:vMerge/>
          </w:tcPr>
          <w:p w:rsidR="008E57D7" w:rsidRDefault="008E57D7" w:rsidP="00717626"/>
        </w:tc>
        <w:tc>
          <w:tcPr>
            <w:tcW w:w="2552" w:type="dxa"/>
            <w:vMerge/>
            <w:vAlign w:val="center"/>
          </w:tcPr>
          <w:p w:rsidR="008E57D7" w:rsidRDefault="008E57D7" w:rsidP="00717626"/>
        </w:tc>
        <w:tc>
          <w:tcPr>
            <w:tcW w:w="708" w:type="dxa"/>
            <w:vAlign w:val="center"/>
          </w:tcPr>
          <w:p w:rsidR="008E57D7" w:rsidRPr="00C9025C" w:rsidRDefault="008E57D7" w:rsidP="007176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2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Социальный (создание новых рабочих мест, чел.)</w:t>
            </w:r>
          </w:p>
        </w:tc>
        <w:tc>
          <w:tcPr>
            <w:tcW w:w="851" w:type="dxa"/>
            <w:vAlign w:val="center"/>
          </w:tcPr>
          <w:p w:rsidR="008E57D7" w:rsidRPr="00C9025C" w:rsidRDefault="008E57D7" w:rsidP="00E455A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2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Бюджетный (поступления налоговый отчислений в бюджеты всех уровней, тыс.</w:t>
            </w:r>
            <w:r w:rsidR="00E455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902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руб</w:t>
            </w:r>
            <w:r w:rsidR="00E455A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лей</w:t>
            </w:r>
            <w:r w:rsidRPr="00C902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vAlign w:val="center"/>
          </w:tcPr>
          <w:p w:rsidR="008E57D7" w:rsidRPr="00C9025C" w:rsidRDefault="008E57D7" w:rsidP="0071762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9025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Экономический (производственная мощность Объекта)</w:t>
            </w:r>
          </w:p>
        </w:tc>
        <w:tc>
          <w:tcPr>
            <w:tcW w:w="709" w:type="dxa"/>
            <w:vAlign w:val="center"/>
          </w:tcPr>
          <w:p w:rsidR="008E57D7" w:rsidRDefault="008E57D7" w:rsidP="00717626"/>
        </w:tc>
      </w:tr>
      <w:tr w:rsidR="00F959F4" w:rsidTr="00EE3002">
        <w:trPr>
          <w:jc w:val="center"/>
        </w:trPr>
        <w:tc>
          <w:tcPr>
            <w:tcW w:w="395" w:type="dxa"/>
          </w:tcPr>
          <w:p w:rsidR="00F959F4" w:rsidRDefault="00F959F4" w:rsidP="00F959F4">
            <w:pPr>
              <w:jc w:val="center"/>
              <w:rPr>
                <w:rFonts w:ascii="Times New Roman" w:hAnsi="Times New Roman" w:cs="Times New Roman"/>
              </w:rPr>
            </w:pPr>
          </w:p>
          <w:p w:rsidR="00F959F4" w:rsidRDefault="00F959F4" w:rsidP="00F959F4">
            <w:pPr>
              <w:jc w:val="center"/>
              <w:rPr>
                <w:rFonts w:ascii="Times New Roman" w:hAnsi="Times New Roman" w:cs="Times New Roman"/>
              </w:rPr>
            </w:pPr>
          </w:p>
          <w:p w:rsidR="00F959F4" w:rsidRDefault="00F959F4" w:rsidP="00F959F4">
            <w:pPr>
              <w:jc w:val="center"/>
              <w:rPr>
                <w:rFonts w:ascii="Times New Roman" w:hAnsi="Times New Roman" w:cs="Times New Roman"/>
              </w:rPr>
            </w:pPr>
          </w:p>
          <w:p w:rsidR="00F959F4" w:rsidRPr="000778E1" w:rsidRDefault="00F959F4" w:rsidP="00F959F4">
            <w:pPr>
              <w:jc w:val="center"/>
              <w:rPr>
                <w:rFonts w:ascii="Times New Roman" w:hAnsi="Times New Roman" w:cs="Times New Roman"/>
              </w:rPr>
            </w:pPr>
            <w:r w:rsidRPr="000778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3" w:type="dxa"/>
            <w:vAlign w:val="center"/>
          </w:tcPr>
          <w:p w:rsidR="00F959F4" w:rsidRPr="00DC1ED2" w:rsidRDefault="00F959F4" w:rsidP="00F959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DC1ED2">
              <w:rPr>
                <w:rFonts w:ascii="Times New Roman" w:hAnsi="Times New Roman" w:cs="Times New Roman"/>
                <w:sz w:val="20"/>
                <w:szCs w:val="20"/>
              </w:rPr>
              <w:t>Школа на 300 учащихся в п.Высокий (ул.Свободы) (Общеобразовательная организация с универсальной безбарьерной средой)»</w:t>
            </w:r>
          </w:p>
        </w:tc>
        <w:tc>
          <w:tcPr>
            <w:tcW w:w="1418" w:type="dxa"/>
            <w:vAlign w:val="center"/>
          </w:tcPr>
          <w:p w:rsidR="00F959F4" w:rsidRPr="00DC1ED2" w:rsidRDefault="00F959F4" w:rsidP="00F959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Ханты-Мансийский автономный округ – Югра, город Мегион п.Высокий, ул. Свободы</w:t>
            </w:r>
          </w:p>
        </w:tc>
        <w:tc>
          <w:tcPr>
            <w:tcW w:w="1134" w:type="dxa"/>
            <w:vAlign w:val="center"/>
          </w:tcPr>
          <w:p w:rsidR="00F959F4" w:rsidRPr="00DC1ED2" w:rsidRDefault="00F959F4" w:rsidP="00F959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850" w:type="dxa"/>
            <w:vAlign w:val="center"/>
          </w:tcPr>
          <w:p w:rsidR="00F959F4" w:rsidRPr="00DC1ED2" w:rsidRDefault="00F959F4" w:rsidP="00F959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709" w:type="dxa"/>
            <w:vAlign w:val="center"/>
          </w:tcPr>
          <w:p w:rsidR="00F959F4" w:rsidRPr="00DC1ED2" w:rsidRDefault="00F959F4" w:rsidP="00F959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vAlign w:val="center"/>
          </w:tcPr>
          <w:p w:rsidR="00F959F4" w:rsidRPr="00DC1ED2" w:rsidRDefault="00F959F4" w:rsidP="00F959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vAlign w:val="center"/>
          </w:tcPr>
          <w:p w:rsidR="00F959F4" w:rsidRPr="00DC1ED2" w:rsidRDefault="00F959F4" w:rsidP="00F959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530 115, 0</w:t>
            </w:r>
            <w:r w:rsidR="001F48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F4845"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1F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</w:t>
            </w:r>
            <w:r w:rsidR="001F4845"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45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F4845"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1F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</w:p>
        </w:tc>
        <w:tc>
          <w:tcPr>
            <w:tcW w:w="1134" w:type="dxa"/>
            <w:vAlign w:val="center"/>
          </w:tcPr>
          <w:p w:rsidR="00F959F4" w:rsidRPr="00DC1ED2" w:rsidRDefault="00F959F4" w:rsidP="00F959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959F4" w:rsidRPr="00DC1ED2" w:rsidRDefault="00AA13A4" w:rsidP="00F959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инвестора</w:t>
            </w:r>
          </w:p>
        </w:tc>
        <w:tc>
          <w:tcPr>
            <w:tcW w:w="2552" w:type="dxa"/>
            <w:vAlign w:val="center"/>
          </w:tcPr>
          <w:p w:rsidR="00F959F4" w:rsidRPr="00DC1ED2" w:rsidRDefault="00F959F4" w:rsidP="00EA00A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E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 проектная документация, 35% строительно-монтажные работы.</w:t>
            </w:r>
          </w:p>
          <w:p w:rsidR="00F959F4" w:rsidRPr="00DC1ED2" w:rsidRDefault="00F959F4" w:rsidP="00EA00A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1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фундаментов – 100%,приямки и воздухозаборные шахты – 85%, металлический каркас – 85%, кладка стен из пеноблоков – 60%, перекрытия – 60%, монолитные участки – 35%, утепление кровли – 20%, стропильная система кровли – 40%, профнастил кровли – 40%, перемычки – 60%, устройство чаши бассейна – 90%, перегородки – 10%, полы подвала – 85%, входы в подвал – 60%, фасад – </w:t>
            </w:r>
            <w:r w:rsidRPr="00DC1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40%, крыльца – 50%, лестницы – 30%, окна – 70%, система отопления – 21%, система вентиляции – 49,5%, вертикальная планировка – 15%</w:t>
            </w:r>
          </w:p>
        </w:tc>
        <w:tc>
          <w:tcPr>
            <w:tcW w:w="708" w:type="dxa"/>
            <w:vAlign w:val="center"/>
          </w:tcPr>
          <w:p w:rsidR="00F959F4" w:rsidRPr="00DC1ED2" w:rsidRDefault="00F959F4" w:rsidP="00F959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vAlign w:val="center"/>
          </w:tcPr>
          <w:p w:rsidR="00F959F4" w:rsidRPr="00DC1ED2" w:rsidRDefault="00F959F4" w:rsidP="00F959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F959F4" w:rsidRPr="00DC1ED2" w:rsidRDefault="00F959F4" w:rsidP="00F959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F959F4" w:rsidRPr="00DC1ED2" w:rsidRDefault="00F959F4" w:rsidP="00F959F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778E1" w:rsidTr="00EE3002">
        <w:trPr>
          <w:jc w:val="center"/>
        </w:trPr>
        <w:tc>
          <w:tcPr>
            <w:tcW w:w="395" w:type="dxa"/>
          </w:tcPr>
          <w:p w:rsidR="000778E1" w:rsidRDefault="000778E1" w:rsidP="000778E1">
            <w:pPr>
              <w:jc w:val="center"/>
              <w:rPr>
                <w:rFonts w:ascii="Times New Roman" w:hAnsi="Times New Roman" w:cs="Times New Roman"/>
              </w:rPr>
            </w:pPr>
          </w:p>
          <w:p w:rsidR="000778E1" w:rsidRDefault="000778E1" w:rsidP="000778E1">
            <w:pPr>
              <w:jc w:val="center"/>
              <w:rPr>
                <w:rFonts w:ascii="Times New Roman" w:hAnsi="Times New Roman" w:cs="Times New Roman"/>
              </w:rPr>
            </w:pPr>
          </w:p>
          <w:p w:rsidR="000778E1" w:rsidRDefault="000778E1" w:rsidP="000778E1">
            <w:pPr>
              <w:jc w:val="center"/>
              <w:rPr>
                <w:rFonts w:ascii="Times New Roman" w:hAnsi="Times New Roman" w:cs="Times New Roman"/>
              </w:rPr>
            </w:pPr>
          </w:p>
          <w:p w:rsidR="000778E1" w:rsidRDefault="000778E1" w:rsidP="000778E1">
            <w:pPr>
              <w:jc w:val="center"/>
              <w:rPr>
                <w:rFonts w:ascii="Times New Roman" w:hAnsi="Times New Roman" w:cs="Times New Roman"/>
              </w:rPr>
            </w:pPr>
          </w:p>
          <w:p w:rsidR="000778E1" w:rsidRDefault="000778E1" w:rsidP="000778E1">
            <w:pPr>
              <w:jc w:val="center"/>
              <w:rPr>
                <w:rFonts w:ascii="Times New Roman" w:hAnsi="Times New Roman" w:cs="Times New Roman"/>
              </w:rPr>
            </w:pPr>
          </w:p>
          <w:p w:rsidR="000778E1" w:rsidRDefault="000778E1" w:rsidP="000778E1">
            <w:pPr>
              <w:jc w:val="center"/>
              <w:rPr>
                <w:rFonts w:ascii="Times New Roman" w:hAnsi="Times New Roman" w:cs="Times New Roman"/>
              </w:rPr>
            </w:pPr>
          </w:p>
          <w:p w:rsidR="000778E1" w:rsidRDefault="000778E1" w:rsidP="000778E1">
            <w:pPr>
              <w:jc w:val="center"/>
              <w:rPr>
                <w:rFonts w:ascii="Times New Roman" w:hAnsi="Times New Roman" w:cs="Times New Roman"/>
              </w:rPr>
            </w:pPr>
          </w:p>
          <w:p w:rsidR="000778E1" w:rsidRDefault="000778E1" w:rsidP="00077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3" w:type="dxa"/>
            <w:vAlign w:val="center"/>
          </w:tcPr>
          <w:p w:rsidR="000778E1" w:rsidRPr="00F80EC3" w:rsidRDefault="000778E1" w:rsidP="000778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0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Спортивный центр с универсальным игровым залом и плоскостными спортивными сооружениями</w:t>
            </w:r>
          </w:p>
        </w:tc>
        <w:tc>
          <w:tcPr>
            <w:tcW w:w="1418" w:type="dxa"/>
            <w:vAlign w:val="center"/>
          </w:tcPr>
          <w:p w:rsidR="000778E1" w:rsidRPr="00F80EC3" w:rsidRDefault="000778E1" w:rsidP="000778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ХМАО-Югра, город Мегион, 21 микрорайон</w:t>
            </w:r>
          </w:p>
        </w:tc>
        <w:tc>
          <w:tcPr>
            <w:tcW w:w="1134" w:type="dxa"/>
            <w:vAlign w:val="center"/>
          </w:tcPr>
          <w:p w:rsidR="000778E1" w:rsidRPr="00F80EC3" w:rsidRDefault="000778E1" w:rsidP="000778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850" w:type="dxa"/>
            <w:vAlign w:val="center"/>
          </w:tcPr>
          <w:p w:rsidR="000778E1" w:rsidRPr="00F80EC3" w:rsidRDefault="000778E1" w:rsidP="000778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709" w:type="dxa"/>
            <w:vAlign w:val="center"/>
          </w:tcPr>
          <w:p w:rsidR="000778E1" w:rsidRPr="0074345E" w:rsidRDefault="000778E1" w:rsidP="000778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34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709" w:type="dxa"/>
            <w:vAlign w:val="center"/>
          </w:tcPr>
          <w:p w:rsidR="000778E1" w:rsidRPr="00F80EC3" w:rsidRDefault="000778E1" w:rsidP="000778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vAlign w:val="center"/>
          </w:tcPr>
          <w:p w:rsidR="000778E1" w:rsidRPr="00F80EC3" w:rsidRDefault="000778E1" w:rsidP="00285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объекта в текущих ценах – 466 297,7 </w:t>
            </w: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</w:t>
            </w: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45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в том числе план </w:t>
            </w:r>
            <w:r w:rsidR="0028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</w:t>
            </w:r>
            <w:r w:rsidR="0028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291 730,6 </w:t>
            </w: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</w:t>
            </w: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45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</w:p>
        </w:tc>
        <w:tc>
          <w:tcPr>
            <w:tcW w:w="1134" w:type="dxa"/>
            <w:vAlign w:val="center"/>
          </w:tcPr>
          <w:p w:rsidR="00285C9B" w:rsidRDefault="000778E1" w:rsidP="00285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9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начала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314 962,7 </w:t>
            </w: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</w:t>
            </w: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45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в том числе в 2018 </w:t>
            </w:r>
            <w:r w:rsidR="0028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778E1" w:rsidRPr="00F80EC3" w:rsidRDefault="000778E1" w:rsidP="00285C9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="00285C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218 265,9 </w:t>
            </w: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</w:t>
            </w: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45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</w:p>
        </w:tc>
        <w:tc>
          <w:tcPr>
            <w:tcW w:w="850" w:type="dxa"/>
            <w:vAlign w:val="center"/>
          </w:tcPr>
          <w:p w:rsidR="000778E1" w:rsidRPr="00F80EC3" w:rsidRDefault="000778E1" w:rsidP="000778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 ХМАО, местный бюджет</w:t>
            </w:r>
          </w:p>
        </w:tc>
        <w:tc>
          <w:tcPr>
            <w:tcW w:w="2552" w:type="dxa"/>
            <w:vAlign w:val="bottom"/>
          </w:tcPr>
          <w:p w:rsidR="000778E1" w:rsidRPr="00F80EC3" w:rsidRDefault="000778E1" w:rsidP="000778E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5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Готовность объекта - 79%. 16.10.2017 - заключен контракт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выполнение СМР</w:t>
            </w:r>
            <w:r w:rsidRPr="00335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АО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35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ДСК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335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Автобан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335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сумму 308 366,4 </w:t>
            </w: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</w:t>
            </w: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45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r w:rsidRPr="00335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Ориентировочный срок исполнения контракта - 3 квартал 2019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35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процессе выполнения СМР выявлена необходимость выполнения дополнительных работ не учтенных проектно-сметной документацией. Внесены изменения в проектно-сметную документацию (по дополнительным работам). Получено положительное заключение об изучении и </w:t>
            </w:r>
            <w:r w:rsidRPr="003358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оценке сметных расчетов увеличения товаров, работ, услуг предусмотренных контрактом СМР - №1-0006-18 от 19.12.2018. Планируется увеличение стоимости муниц. контракта на выполнение СМР, но не более чем на 10%.</w:t>
            </w:r>
          </w:p>
        </w:tc>
        <w:tc>
          <w:tcPr>
            <w:tcW w:w="708" w:type="dxa"/>
            <w:vAlign w:val="center"/>
          </w:tcPr>
          <w:p w:rsidR="000778E1" w:rsidRPr="00DC1ED2" w:rsidRDefault="000778E1" w:rsidP="000778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vAlign w:val="center"/>
          </w:tcPr>
          <w:p w:rsidR="000778E1" w:rsidRPr="00DC1ED2" w:rsidRDefault="000778E1" w:rsidP="000778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0778E1" w:rsidRPr="00DC1ED2" w:rsidRDefault="000778E1" w:rsidP="000778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0778E1" w:rsidRDefault="000778E1" w:rsidP="000778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1F4845" w:rsidTr="00EE3002">
        <w:trPr>
          <w:jc w:val="center"/>
        </w:trPr>
        <w:tc>
          <w:tcPr>
            <w:tcW w:w="395" w:type="dxa"/>
          </w:tcPr>
          <w:p w:rsidR="000778E1" w:rsidRDefault="000778E1" w:rsidP="001F4845">
            <w:pPr>
              <w:rPr>
                <w:rFonts w:ascii="Times New Roman" w:hAnsi="Times New Roman" w:cs="Times New Roman"/>
              </w:rPr>
            </w:pPr>
          </w:p>
          <w:p w:rsidR="000778E1" w:rsidRDefault="000778E1" w:rsidP="001F4845">
            <w:pPr>
              <w:rPr>
                <w:rFonts w:ascii="Times New Roman" w:hAnsi="Times New Roman" w:cs="Times New Roman"/>
              </w:rPr>
            </w:pPr>
          </w:p>
          <w:p w:rsidR="000778E1" w:rsidRDefault="000778E1" w:rsidP="001F4845">
            <w:pPr>
              <w:rPr>
                <w:rFonts w:ascii="Times New Roman" w:hAnsi="Times New Roman" w:cs="Times New Roman"/>
              </w:rPr>
            </w:pPr>
          </w:p>
          <w:p w:rsidR="000778E1" w:rsidRDefault="000778E1" w:rsidP="001F4845">
            <w:pPr>
              <w:rPr>
                <w:rFonts w:ascii="Times New Roman" w:hAnsi="Times New Roman" w:cs="Times New Roman"/>
              </w:rPr>
            </w:pPr>
          </w:p>
          <w:p w:rsidR="000778E1" w:rsidRDefault="000778E1" w:rsidP="001F4845">
            <w:pPr>
              <w:rPr>
                <w:rFonts w:ascii="Times New Roman" w:hAnsi="Times New Roman" w:cs="Times New Roman"/>
              </w:rPr>
            </w:pPr>
          </w:p>
          <w:p w:rsidR="000778E1" w:rsidRDefault="000778E1" w:rsidP="001F4845">
            <w:pPr>
              <w:rPr>
                <w:rFonts w:ascii="Times New Roman" w:hAnsi="Times New Roman" w:cs="Times New Roman"/>
              </w:rPr>
            </w:pPr>
          </w:p>
          <w:p w:rsidR="000778E1" w:rsidRDefault="000778E1" w:rsidP="001F4845">
            <w:pPr>
              <w:rPr>
                <w:rFonts w:ascii="Times New Roman" w:hAnsi="Times New Roman" w:cs="Times New Roman"/>
              </w:rPr>
            </w:pPr>
          </w:p>
          <w:p w:rsidR="000778E1" w:rsidRDefault="000778E1" w:rsidP="001F4845">
            <w:pPr>
              <w:rPr>
                <w:rFonts w:ascii="Times New Roman" w:hAnsi="Times New Roman" w:cs="Times New Roman"/>
              </w:rPr>
            </w:pPr>
          </w:p>
          <w:p w:rsidR="001F4845" w:rsidRPr="00F959F4" w:rsidRDefault="000778E1" w:rsidP="001F48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3" w:type="dxa"/>
            <w:vAlign w:val="center"/>
          </w:tcPr>
          <w:p w:rsidR="00CC6978" w:rsidRDefault="001F4845" w:rsidP="00CC69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Участок тепловых сетей 2 Ø800 мм от УТ-4 до ул. 50 лет Октября с переходом ул. Заречная, 2 Ø700 мм от ул. 50 лет Октября в г. Мегионе</w:t>
            </w:r>
          </w:p>
          <w:p w:rsidR="001F4845" w:rsidRPr="00DB379C" w:rsidRDefault="001F4845" w:rsidP="00CC69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этап строительства</w:t>
            </w:r>
          </w:p>
        </w:tc>
        <w:tc>
          <w:tcPr>
            <w:tcW w:w="1418" w:type="dxa"/>
            <w:vAlign w:val="center"/>
          </w:tcPr>
          <w:p w:rsidR="001F4845" w:rsidRPr="00DB379C" w:rsidRDefault="001F4845" w:rsidP="001F48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ХМАО-Югра, город Мегион</w:t>
            </w:r>
          </w:p>
        </w:tc>
        <w:tc>
          <w:tcPr>
            <w:tcW w:w="1134" w:type="dxa"/>
            <w:vAlign w:val="center"/>
          </w:tcPr>
          <w:p w:rsidR="001F4845" w:rsidRPr="00DB379C" w:rsidRDefault="001F4845" w:rsidP="001F48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850" w:type="dxa"/>
            <w:vAlign w:val="center"/>
          </w:tcPr>
          <w:p w:rsidR="001F4845" w:rsidRPr="00DB379C" w:rsidRDefault="001F4845" w:rsidP="001F48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709" w:type="dxa"/>
            <w:vAlign w:val="center"/>
          </w:tcPr>
          <w:p w:rsidR="001F4845" w:rsidRPr="00DB379C" w:rsidRDefault="001F4845" w:rsidP="001F48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709" w:type="dxa"/>
            <w:vAlign w:val="center"/>
          </w:tcPr>
          <w:p w:rsidR="001F4845" w:rsidRPr="00DB379C" w:rsidRDefault="001F4845" w:rsidP="001F48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vAlign w:val="center"/>
          </w:tcPr>
          <w:p w:rsidR="001F4845" w:rsidRPr="00DB379C" w:rsidRDefault="001F4845" w:rsidP="000778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объекта в текущих ценах – 220 461,3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</w:t>
            </w: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45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в том числе план</w:t>
            </w:r>
            <w:r w:rsidR="0007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2018 г</w:t>
            </w:r>
            <w:r w:rsidR="0007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 </w:t>
            </w: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140 116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</w:t>
            </w: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45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</w:p>
        </w:tc>
        <w:tc>
          <w:tcPr>
            <w:tcW w:w="1134" w:type="dxa"/>
            <w:vAlign w:val="center"/>
          </w:tcPr>
          <w:p w:rsidR="000778E1" w:rsidRDefault="001F4845" w:rsidP="000778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начала строительства – 210 398,5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</w:t>
            </w: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45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 </w:t>
            </w:r>
          </w:p>
          <w:p w:rsidR="001F4845" w:rsidRPr="00DB379C" w:rsidRDefault="001F4845" w:rsidP="000778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2018 г</w:t>
            </w:r>
            <w:r w:rsidR="00077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оду</w:t>
            </w: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129 857,1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</w:t>
            </w: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45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</w:p>
        </w:tc>
        <w:tc>
          <w:tcPr>
            <w:tcW w:w="850" w:type="dxa"/>
            <w:vAlign w:val="center"/>
          </w:tcPr>
          <w:p w:rsidR="001F4845" w:rsidRPr="00DB379C" w:rsidRDefault="001F4845" w:rsidP="001F48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 ХМАО,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естный бюджет</w:t>
            </w:r>
          </w:p>
        </w:tc>
        <w:tc>
          <w:tcPr>
            <w:tcW w:w="2552" w:type="dxa"/>
            <w:vAlign w:val="center"/>
          </w:tcPr>
          <w:p w:rsidR="001F4845" w:rsidRPr="001F4845" w:rsidRDefault="001F4845" w:rsidP="00E455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Готовность объекта - 99%. 16.03.2017 - заключен контракт на выполнение СМР с АО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F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Сургутспецжелезобетонстрой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1F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сумму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1F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205 800,8 </w:t>
            </w: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</w:t>
            </w: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45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r w:rsidRPr="001F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29.12.2018 - заключено доп. соглашение об увеличении цены контракта на сумму 215 833,5 </w:t>
            </w: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</w:t>
            </w: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45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r w:rsidRPr="001F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ориентировочный срок исполнения контракта - 1 квартал 2019 г. В процессе </w:t>
            </w:r>
            <w:r w:rsidRPr="001F48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выполнения СМР выявлена необходимость выполнения дополнительных работ не учтенных проектно-сметной документацией. Внесены изменения в проектно-сметную документацию (по дополнительным работам). Получено положительное заключение об изучении и оценке сметных расчетов увеличения товаров, работ, услуг предусмотренных контрактом СМР - №1-0001-19 от 15.01.2019.</w:t>
            </w:r>
          </w:p>
        </w:tc>
        <w:tc>
          <w:tcPr>
            <w:tcW w:w="708" w:type="dxa"/>
            <w:vAlign w:val="center"/>
          </w:tcPr>
          <w:p w:rsidR="001F4845" w:rsidRPr="00DC1ED2" w:rsidRDefault="001F4845" w:rsidP="001F48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vAlign w:val="center"/>
          </w:tcPr>
          <w:p w:rsidR="001F4845" w:rsidRPr="00DC1ED2" w:rsidRDefault="001F4845" w:rsidP="001F48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1F4845" w:rsidRPr="00DC1ED2" w:rsidRDefault="001F4845" w:rsidP="001F48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1F4845" w:rsidRPr="00DC1ED2" w:rsidRDefault="001F4845" w:rsidP="001F484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778E1" w:rsidTr="00EE3002">
        <w:trPr>
          <w:jc w:val="center"/>
        </w:trPr>
        <w:tc>
          <w:tcPr>
            <w:tcW w:w="395" w:type="dxa"/>
          </w:tcPr>
          <w:p w:rsidR="000778E1" w:rsidRDefault="000778E1" w:rsidP="000778E1">
            <w:pPr>
              <w:rPr>
                <w:rFonts w:ascii="Times New Roman" w:hAnsi="Times New Roman" w:cs="Times New Roman"/>
              </w:rPr>
            </w:pPr>
          </w:p>
          <w:p w:rsidR="000778E1" w:rsidRDefault="000778E1" w:rsidP="000778E1">
            <w:pPr>
              <w:rPr>
                <w:rFonts w:ascii="Times New Roman" w:hAnsi="Times New Roman" w:cs="Times New Roman"/>
              </w:rPr>
            </w:pPr>
          </w:p>
          <w:p w:rsidR="000778E1" w:rsidRPr="00F959F4" w:rsidRDefault="000778E1" w:rsidP="00077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3" w:type="dxa"/>
            <w:vAlign w:val="center"/>
          </w:tcPr>
          <w:p w:rsidR="000778E1" w:rsidRPr="00DB379C" w:rsidRDefault="000778E1" w:rsidP="000778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дорога к пристани г. Мегион (проспект Победы)</w:t>
            </w:r>
          </w:p>
        </w:tc>
        <w:tc>
          <w:tcPr>
            <w:tcW w:w="1418" w:type="dxa"/>
            <w:vAlign w:val="center"/>
          </w:tcPr>
          <w:p w:rsidR="000778E1" w:rsidRPr="00DB379C" w:rsidRDefault="000778E1" w:rsidP="000778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ХМАО-Югра, город Мегион, проспект Победы</w:t>
            </w:r>
          </w:p>
        </w:tc>
        <w:tc>
          <w:tcPr>
            <w:tcW w:w="1134" w:type="dxa"/>
            <w:vAlign w:val="center"/>
          </w:tcPr>
          <w:p w:rsidR="000778E1" w:rsidRPr="00DB379C" w:rsidRDefault="000778E1" w:rsidP="000778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850" w:type="dxa"/>
            <w:vAlign w:val="center"/>
          </w:tcPr>
          <w:p w:rsidR="000778E1" w:rsidRPr="00DB379C" w:rsidRDefault="000778E1" w:rsidP="000778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709" w:type="dxa"/>
            <w:vAlign w:val="center"/>
          </w:tcPr>
          <w:p w:rsidR="000778E1" w:rsidRPr="00DB379C" w:rsidRDefault="000778E1" w:rsidP="000778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709" w:type="dxa"/>
            <w:vAlign w:val="center"/>
          </w:tcPr>
          <w:p w:rsidR="000778E1" w:rsidRPr="00DB379C" w:rsidRDefault="000778E1" w:rsidP="000778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vAlign w:val="center"/>
          </w:tcPr>
          <w:p w:rsidR="000778E1" w:rsidRPr="00DB379C" w:rsidRDefault="000778E1" w:rsidP="000778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объекта в текущих ценах – 392 928,2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</w:t>
            </w: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45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в том числе план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 </w:t>
            </w: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64 115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</w:t>
            </w: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45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</w:p>
        </w:tc>
        <w:tc>
          <w:tcPr>
            <w:tcW w:w="1134" w:type="dxa"/>
            <w:vAlign w:val="center"/>
          </w:tcPr>
          <w:p w:rsidR="000778E1" w:rsidRPr="00DB379C" w:rsidRDefault="000778E1" w:rsidP="000778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начала строительства – 392 928,2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</w:t>
            </w: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в том числе в 2018 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оду </w:t>
            </w: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64 115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</w:t>
            </w: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E455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</w:p>
        </w:tc>
        <w:tc>
          <w:tcPr>
            <w:tcW w:w="850" w:type="dxa"/>
            <w:vAlign w:val="center"/>
          </w:tcPr>
          <w:p w:rsidR="000778E1" w:rsidRPr="00DB379C" w:rsidRDefault="000778E1" w:rsidP="000778E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 ХМАО,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DB37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естный бюджет</w:t>
            </w:r>
          </w:p>
        </w:tc>
        <w:tc>
          <w:tcPr>
            <w:tcW w:w="2552" w:type="dxa"/>
            <w:vAlign w:val="center"/>
          </w:tcPr>
          <w:p w:rsidR="000778E1" w:rsidRPr="00F959F4" w:rsidRDefault="000778E1" w:rsidP="000778E1">
            <w:pPr>
              <w:rPr>
                <w:rFonts w:ascii="Times New Roman" w:hAnsi="Times New Roman" w:cs="Times New Roman"/>
              </w:rPr>
            </w:pPr>
            <w:r w:rsidRPr="008B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введен в эксплуатацию в августе 2018 года. Разрешение на ввод объекта в эксплуатацию: №86-86RU303000-35-2018 от 08.08.2018 - 1 этап строит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ельства</w:t>
            </w:r>
            <w:r w:rsidRPr="008B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№86-86RU303000-36-2018 от 08.08.2018 - 2 этап строит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ельст</w:t>
            </w:r>
            <w:r w:rsidRPr="008B3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ва.</w:t>
            </w:r>
          </w:p>
        </w:tc>
        <w:tc>
          <w:tcPr>
            <w:tcW w:w="708" w:type="dxa"/>
            <w:vAlign w:val="center"/>
          </w:tcPr>
          <w:p w:rsidR="000778E1" w:rsidRDefault="000778E1" w:rsidP="000778E1">
            <w:pPr>
              <w:jc w:val="center"/>
              <w:rPr>
                <w:rFonts w:ascii="Times New Roman" w:hAnsi="Times New Roman" w:cs="Times New Roman"/>
              </w:rPr>
            </w:pPr>
          </w:p>
          <w:p w:rsidR="000778E1" w:rsidRPr="00F959F4" w:rsidRDefault="000778E1" w:rsidP="00077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0778E1" w:rsidRDefault="000778E1" w:rsidP="000778E1">
            <w:pPr>
              <w:jc w:val="center"/>
              <w:rPr>
                <w:rFonts w:ascii="Times New Roman" w:hAnsi="Times New Roman" w:cs="Times New Roman"/>
              </w:rPr>
            </w:pPr>
          </w:p>
          <w:p w:rsidR="000778E1" w:rsidRPr="00F959F4" w:rsidRDefault="000778E1" w:rsidP="00077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vAlign w:val="center"/>
          </w:tcPr>
          <w:p w:rsidR="000778E1" w:rsidRDefault="000778E1" w:rsidP="000778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78E1" w:rsidRDefault="000778E1" w:rsidP="000778E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78E1" w:rsidRPr="00F959F4" w:rsidRDefault="000778E1" w:rsidP="00077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1 408,3 м</w:t>
            </w:r>
          </w:p>
        </w:tc>
        <w:tc>
          <w:tcPr>
            <w:tcW w:w="709" w:type="dxa"/>
            <w:vAlign w:val="center"/>
          </w:tcPr>
          <w:p w:rsidR="000778E1" w:rsidRDefault="000778E1" w:rsidP="000778E1">
            <w:pPr>
              <w:jc w:val="center"/>
              <w:rPr>
                <w:rFonts w:ascii="Times New Roman" w:hAnsi="Times New Roman" w:cs="Times New Roman"/>
              </w:rPr>
            </w:pPr>
          </w:p>
          <w:p w:rsidR="000778E1" w:rsidRPr="00F959F4" w:rsidRDefault="000778E1" w:rsidP="000778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17626" w:rsidRDefault="00717626"/>
    <w:sectPr w:rsidR="00717626" w:rsidSect="00137C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2F"/>
    <w:rsid w:val="000778E1"/>
    <w:rsid w:val="000A4224"/>
    <w:rsid w:val="001309F3"/>
    <w:rsid w:val="001F4845"/>
    <w:rsid w:val="00285C9B"/>
    <w:rsid w:val="004F052F"/>
    <w:rsid w:val="005D13C4"/>
    <w:rsid w:val="007057F3"/>
    <w:rsid w:val="00717626"/>
    <w:rsid w:val="008E57D7"/>
    <w:rsid w:val="00AA13A4"/>
    <w:rsid w:val="00CC6978"/>
    <w:rsid w:val="00DB379C"/>
    <w:rsid w:val="00E455AC"/>
    <w:rsid w:val="00EA00A1"/>
    <w:rsid w:val="00ED52A5"/>
    <w:rsid w:val="00EE3002"/>
    <w:rsid w:val="00F40C96"/>
    <w:rsid w:val="00F9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97A09-CB79-4F94-ADE2-DB8AA903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2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52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D52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5">
    <w:name w:val="Table Grid"/>
    <w:basedOn w:val="a1"/>
    <w:uiPriority w:val="39"/>
    <w:rsid w:val="00717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8F132-1381-45A1-98B6-B096EEAA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676</Words>
  <Characters>3855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Черникова Ольга Анатольевна</dc:creator>
  <cp:keywords/>
  <dc:description/>
  <cp:lastModifiedBy>Волынец Ольга Николаевна</cp:lastModifiedBy>
  <cp:revision>2</cp:revision>
  <dcterms:created xsi:type="dcterms:W3CDTF">2019-03-04T10:17:00Z</dcterms:created>
  <dcterms:modified xsi:type="dcterms:W3CDTF">2019-03-04T10:17:00Z</dcterms:modified>
</cp:coreProperties>
</file>