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90" w:rsidRDefault="003B4E90" w:rsidP="00713F92">
      <w:pPr>
        <w:spacing w:before="91"/>
        <w:ind w:right="-2"/>
      </w:pPr>
      <w:bookmarkStart w:id="0" w:name="_GoBack"/>
      <w:bookmarkEnd w:id="0"/>
    </w:p>
    <w:p w:rsidR="005C5AE4" w:rsidRPr="005D409D" w:rsidRDefault="005C5AE4" w:rsidP="003B4E90">
      <w:pPr>
        <w:spacing w:before="91"/>
        <w:ind w:left="9967" w:right="-2" w:firstLine="98"/>
        <w:jc w:val="right"/>
      </w:pPr>
    </w:p>
    <w:p w:rsidR="00306016" w:rsidRDefault="003B4E90" w:rsidP="003B4E90">
      <w:pPr>
        <w:spacing w:line="242" w:lineRule="auto"/>
        <w:ind w:left="887" w:right="898"/>
        <w:jc w:val="center"/>
      </w:pPr>
      <w:r w:rsidRPr="005D409D">
        <w:t xml:space="preserve">Информация об инвестиционных проектах реализованных (реализуемых, планируемых к реализации) за счет внебюджетных источников </w:t>
      </w:r>
    </w:p>
    <w:p w:rsidR="003B4E90" w:rsidRPr="005D409D" w:rsidRDefault="003B4E90" w:rsidP="003B4E90">
      <w:pPr>
        <w:spacing w:line="242" w:lineRule="auto"/>
        <w:ind w:left="887" w:right="898"/>
        <w:jc w:val="center"/>
      </w:pPr>
      <w:r w:rsidRPr="005D409D">
        <w:t xml:space="preserve">за </w:t>
      </w:r>
      <w:r w:rsidR="008F0ECC">
        <w:t>2017-</w:t>
      </w:r>
      <w:r w:rsidRPr="005D409D">
        <w:t>201</w:t>
      </w:r>
      <w:r w:rsidR="00D64583" w:rsidRPr="005D409D">
        <w:t>8</w:t>
      </w:r>
      <w:r w:rsidRPr="005D409D">
        <w:t xml:space="preserve"> год</w:t>
      </w:r>
    </w:p>
    <w:p w:rsidR="003B4E90" w:rsidRPr="005D409D" w:rsidRDefault="003B4E90" w:rsidP="003B4E90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41"/>
        <w:gridCol w:w="1842"/>
        <w:gridCol w:w="2128"/>
        <w:gridCol w:w="1989"/>
        <w:gridCol w:w="1842"/>
        <w:gridCol w:w="1845"/>
        <w:gridCol w:w="3398"/>
      </w:tblGrid>
      <w:tr w:rsidR="003B4E90" w:rsidRPr="00EE1497" w:rsidTr="002D58EA">
        <w:trPr>
          <w:trHeight w:val="414"/>
        </w:trPr>
        <w:tc>
          <w:tcPr>
            <w:tcW w:w="513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</w:pPr>
            <w:r w:rsidRPr="00EE1497">
              <w:t>№ п/п</w:t>
            </w:r>
          </w:p>
        </w:tc>
        <w:tc>
          <w:tcPr>
            <w:tcW w:w="2041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</w:pPr>
            <w:proofErr w:type="spellStart"/>
            <w:r w:rsidRPr="00EE1497">
              <w:t>Наименование</w:t>
            </w:r>
            <w:proofErr w:type="spellEnd"/>
            <w:r w:rsidRPr="00EE1497">
              <w:t xml:space="preserve"> </w:t>
            </w:r>
            <w:proofErr w:type="spellStart"/>
            <w:r w:rsidRPr="00EE1497">
              <w:t>проекта</w:t>
            </w:r>
            <w:proofErr w:type="spellEnd"/>
            <w:r w:rsidRPr="00EE1497">
              <w:t xml:space="preserve">, </w:t>
            </w:r>
            <w:proofErr w:type="spellStart"/>
            <w:r w:rsidRPr="00EE1497">
              <w:t>инвестора</w:t>
            </w:r>
            <w:proofErr w:type="spellEnd"/>
          </w:p>
        </w:tc>
        <w:tc>
          <w:tcPr>
            <w:tcW w:w="1842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Наименование, реквизиты документа стратегического планирования, которым</w:t>
            </w:r>
          </w:p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</w:pPr>
            <w:proofErr w:type="spellStart"/>
            <w:r w:rsidRPr="00EE1497">
              <w:t>предусмотрено</w:t>
            </w:r>
            <w:proofErr w:type="spellEnd"/>
            <w:r w:rsidRPr="00EE1497">
              <w:t xml:space="preserve"> </w:t>
            </w:r>
            <w:proofErr w:type="spellStart"/>
            <w:r w:rsidRPr="00EE1497">
              <w:t>реализация</w:t>
            </w:r>
            <w:proofErr w:type="spellEnd"/>
            <w:r w:rsidRPr="00EE1497">
              <w:t xml:space="preserve"> </w:t>
            </w:r>
            <w:proofErr w:type="spellStart"/>
            <w:r w:rsidRPr="00EE1497">
              <w:t>проекта</w:t>
            </w:r>
            <w:proofErr w:type="spellEnd"/>
          </w:p>
        </w:tc>
        <w:tc>
          <w:tcPr>
            <w:tcW w:w="2128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Наименование, реквизиты</w:t>
            </w:r>
          </w:p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соглашения, договора (об оказании финансовой поддержки,</w:t>
            </w:r>
          </w:p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сопровождении проекта и т.д.)</w:t>
            </w:r>
          </w:p>
        </w:tc>
        <w:tc>
          <w:tcPr>
            <w:tcW w:w="1989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Стадия реализации (реализован, реализуемый, планируемый к реализации)</w:t>
            </w:r>
          </w:p>
        </w:tc>
        <w:tc>
          <w:tcPr>
            <w:tcW w:w="1842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Объем частных инвестиций, 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845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Количество созданных/планируемых к созданию рабочих мест (всего, в том числе по годам)</w:t>
            </w:r>
          </w:p>
        </w:tc>
        <w:tc>
          <w:tcPr>
            <w:tcW w:w="3398" w:type="dxa"/>
          </w:tcPr>
          <w:p w:rsidR="003B4E90" w:rsidRPr="00EE1497" w:rsidRDefault="003B4E90" w:rsidP="002D58EA">
            <w:pPr>
              <w:pStyle w:val="TableParagraph"/>
              <w:ind w:left="57" w:right="57"/>
              <w:contextualSpacing/>
              <w:jc w:val="center"/>
            </w:pPr>
            <w:proofErr w:type="spellStart"/>
            <w:r w:rsidRPr="00EE1497">
              <w:t>Комментарии</w:t>
            </w:r>
            <w:proofErr w:type="spellEnd"/>
            <w:r w:rsidRPr="00EE1497">
              <w:t>*</w:t>
            </w:r>
          </w:p>
        </w:tc>
      </w:tr>
      <w:tr w:rsidR="003B4E90" w:rsidRPr="00EE1497" w:rsidTr="002D58EA">
        <w:trPr>
          <w:trHeight w:val="386"/>
        </w:trPr>
        <w:tc>
          <w:tcPr>
            <w:tcW w:w="15598" w:type="dxa"/>
            <w:gridSpan w:val="8"/>
            <w:vAlign w:val="center"/>
          </w:tcPr>
          <w:p w:rsidR="003B4E90" w:rsidRPr="00EE1497" w:rsidRDefault="003B4E90" w:rsidP="002D58EA">
            <w:pPr>
              <w:pStyle w:val="TableParagraph"/>
              <w:ind w:left="57" w:right="57"/>
              <w:jc w:val="center"/>
            </w:pPr>
            <w:proofErr w:type="spellStart"/>
            <w:r w:rsidRPr="00EE1497">
              <w:t>Реализованные</w:t>
            </w:r>
            <w:proofErr w:type="spellEnd"/>
            <w:r w:rsidRPr="00EE1497">
              <w:t xml:space="preserve"> </w:t>
            </w:r>
            <w:proofErr w:type="spellStart"/>
            <w:r w:rsidRPr="00EE1497">
              <w:t>проекты</w:t>
            </w:r>
            <w:proofErr w:type="spellEnd"/>
          </w:p>
        </w:tc>
      </w:tr>
      <w:tr w:rsidR="00D26DD7" w:rsidRPr="00EE1497" w:rsidTr="002D58EA">
        <w:trPr>
          <w:trHeight w:val="12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CF4ECD" w:rsidRDefault="00CF4ECD" w:rsidP="002D58EA">
            <w:pPr>
              <w:pStyle w:val="TableParagraph"/>
              <w:spacing w:line="242" w:lineRule="auto"/>
              <w:ind w:left="57" w:right="57" w:firstLine="43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4565F" w:rsidRPr="00CF4ECD" w:rsidRDefault="00CF4ECD" w:rsidP="00CF4ECD">
            <w:pPr>
              <w:ind w:left="57" w:right="57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CF4ECD" w:rsidRDefault="00CF4ECD" w:rsidP="00CF4ECD">
            <w:pPr>
              <w:pStyle w:val="TableParagraph"/>
              <w:ind w:left="57" w:right="57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CF4ECD" w:rsidRDefault="00CF4ECD" w:rsidP="00CF4ECD">
            <w:pPr>
              <w:pStyle w:val="TableParagraph"/>
              <w:ind w:left="57" w:right="57"/>
              <w:jc w:val="center"/>
            </w:pPr>
            <w:r>
              <w:t>-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EE1497" w:rsidRDefault="00CF4ECD" w:rsidP="00CF4ECD">
            <w:pPr>
              <w:pStyle w:val="TableParagraph"/>
              <w:ind w:left="57" w:right="57" w:hanging="1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CF4ECD" w:rsidRDefault="00CF4ECD" w:rsidP="00CF4ECD">
            <w:pPr>
              <w:pStyle w:val="TableParagraph"/>
              <w:ind w:left="57" w:right="57" w:firstLine="1"/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CF4ECD" w:rsidRDefault="00CF4ECD" w:rsidP="00CF4ECD">
            <w:pPr>
              <w:pStyle w:val="TableParagraph"/>
              <w:ind w:left="57" w:right="57"/>
              <w:jc w:val="center"/>
            </w:pPr>
            <w:r>
              <w:t>-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D26DD7" w:rsidRPr="00CF4ECD" w:rsidRDefault="00CF4ECD" w:rsidP="00CF4ECD">
            <w:pPr>
              <w:pStyle w:val="TableParagraph"/>
              <w:ind w:left="57" w:right="57"/>
              <w:jc w:val="center"/>
            </w:pPr>
            <w:r>
              <w:t>-</w:t>
            </w:r>
          </w:p>
        </w:tc>
      </w:tr>
      <w:tr w:rsidR="003B4E90" w:rsidRPr="00EE1497" w:rsidTr="002D58EA">
        <w:trPr>
          <w:trHeight w:val="467"/>
        </w:trPr>
        <w:tc>
          <w:tcPr>
            <w:tcW w:w="15598" w:type="dxa"/>
            <w:gridSpan w:val="8"/>
            <w:vAlign w:val="center"/>
          </w:tcPr>
          <w:p w:rsidR="003B4E90" w:rsidRPr="00EE1497" w:rsidRDefault="003B4E90" w:rsidP="002D58EA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Реализуемые проекты</w:t>
            </w:r>
          </w:p>
        </w:tc>
      </w:tr>
      <w:tr w:rsidR="002D58EA" w:rsidRPr="00EE1497" w:rsidTr="002D58EA">
        <w:trPr>
          <w:trHeight w:val="10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EA" w:rsidRPr="00EE1497" w:rsidRDefault="00140310" w:rsidP="002D58EA">
            <w:pPr>
              <w:pStyle w:val="TableParagraph"/>
              <w:spacing w:line="242" w:lineRule="auto"/>
              <w:ind w:left="57" w:right="57" w:firstLine="43"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4724A" w:rsidRPr="00EE1497" w:rsidRDefault="00140310" w:rsidP="002D58EA">
            <w:pPr>
              <w:ind w:left="57" w:right="57"/>
              <w:jc w:val="both"/>
              <w:rPr>
                <w:lang w:val="ru-RU"/>
              </w:rPr>
            </w:pPr>
            <w:r w:rsidRPr="00EE1497">
              <w:rPr>
                <w:lang w:val="ru-RU"/>
              </w:rPr>
              <w:t xml:space="preserve">«Школа на 300 учащихся в </w:t>
            </w:r>
            <w:proofErr w:type="spellStart"/>
            <w:r w:rsidRPr="00EE1497">
              <w:rPr>
                <w:lang w:val="ru-RU"/>
              </w:rPr>
              <w:t>п.Высокий</w:t>
            </w:r>
            <w:proofErr w:type="spellEnd"/>
            <w:r w:rsidRPr="00EE1497">
              <w:rPr>
                <w:lang w:val="ru-RU"/>
              </w:rPr>
              <w:t xml:space="preserve"> (</w:t>
            </w:r>
            <w:proofErr w:type="spellStart"/>
            <w:r w:rsidRPr="00EE1497">
              <w:rPr>
                <w:lang w:val="ru-RU"/>
              </w:rPr>
              <w:t>ул.Свободы</w:t>
            </w:r>
            <w:proofErr w:type="spellEnd"/>
            <w:r w:rsidRPr="00EE1497">
              <w:rPr>
                <w:lang w:val="ru-RU"/>
              </w:rPr>
              <w:t>)</w:t>
            </w:r>
            <w:r w:rsidR="00A37C0C">
              <w:rPr>
                <w:lang w:val="ru-RU"/>
              </w:rPr>
              <w:t xml:space="preserve"> (Общеобразовательная организация с универсальной </w:t>
            </w:r>
            <w:proofErr w:type="spellStart"/>
            <w:r w:rsidR="00A37C0C">
              <w:rPr>
                <w:lang w:val="ru-RU"/>
              </w:rPr>
              <w:t>безбарьерной</w:t>
            </w:r>
            <w:proofErr w:type="spellEnd"/>
            <w:r w:rsidR="00A37C0C">
              <w:rPr>
                <w:lang w:val="ru-RU"/>
              </w:rPr>
              <w:t xml:space="preserve"> средой)»</w:t>
            </w:r>
          </w:p>
          <w:p w:rsidR="00140310" w:rsidRPr="00EE1497" w:rsidRDefault="00140310" w:rsidP="002D58EA">
            <w:pPr>
              <w:ind w:left="57" w:right="57"/>
              <w:jc w:val="both"/>
              <w:rPr>
                <w:lang w:val="ru-RU"/>
              </w:rPr>
            </w:pPr>
            <w:r w:rsidRPr="00EE1497">
              <w:rPr>
                <w:lang w:val="ru-RU"/>
              </w:rPr>
              <w:t>договор с АО «ДСК «Автобан»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8EA" w:rsidRPr="00EE1497" w:rsidRDefault="00A25FB1" w:rsidP="00EC001E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Постановление администрации города </w:t>
            </w:r>
            <w:proofErr w:type="spellStart"/>
            <w:r>
              <w:rPr>
                <w:lang w:val="ru-RU"/>
              </w:rPr>
              <w:t>Мегиона</w:t>
            </w:r>
            <w:proofErr w:type="spellEnd"/>
            <w:r>
              <w:rPr>
                <w:lang w:val="ru-RU"/>
              </w:rPr>
              <w:t xml:space="preserve"> от 07.11.2013 №2563 «Об утверждении муниципальной программы городского округа город </w:t>
            </w:r>
            <w:proofErr w:type="spellStart"/>
            <w:r>
              <w:rPr>
                <w:lang w:val="ru-RU"/>
              </w:rPr>
              <w:t>Мегион</w:t>
            </w:r>
            <w:proofErr w:type="spellEnd"/>
            <w:r>
              <w:rPr>
                <w:lang w:val="ru-RU"/>
              </w:rPr>
              <w:t xml:space="preserve"> «Развитие системы образования и молодежной </w:t>
            </w:r>
            <w:r>
              <w:rPr>
                <w:lang w:val="ru-RU"/>
              </w:rPr>
              <w:lastRenderedPageBreak/>
              <w:t xml:space="preserve">политики городского округа город </w:t>
            </w:r>
            <w:proofErr w:type="spellStart"/>
            <w:r>
              <w:rPr>
                <w:lang w:val="ru-RU"/>
              </w:rPr>
              <w:t>Мегион</w:t>
            </w:r>
            <w:proofErr w:type="spellEnd"/>
            <w:r>
              <w:rPr>
                <w:lang w:val="ru-RU"/>
              </w:rPr>
              <w:t xml:space="preserve"> на 2014 год и период 2015-2020 годов»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58EA" w:rsidRPr="00607843" w:rsidRDefault="00EC001E" w:rsidP="00746CFC">
            <w:pPr>
              <w:pStyle w:val="TableParagraph"/>
              <w:ind w:left="57" w:right="57"/>
              <w:rPr>
                <w:lang w:val="ru-RU"/>
              </w:rPr>
            </w:pPr>
            <w:r w:rsidRPr="00EC001E">
              <w:rPr>
                <w:lang w:val="ru-RU"/>
              </w:rPr>
              <w:lastRenderedPageBreak/>
              <w:t>Договор о развитии застроенной территории части по</w:t>
            </w:r>
            <w:r>
              <w:rPr>
                <w:lang w:val="ru-RU"/>
              </w:rPr>
              <w:t>сёлка городского типа Высокий</w:t>
            </w:r>
            <w:r>
              <w:rPr>
                <w:lang w:val="ru-RU"/>
              </w:rPr>
              <w:tab/>
            </w:r>
            <w:r w:rsidR="00746C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04.12.2017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D58EA" w:rsidRPr="00EE1497" w:rsidRDefault="00140310" w:rsidP="002D58EA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Реализуемый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8EA" w:rsidRPr="00EE1497" w:rsidRDefault="00EC001E" w:rsidP="002D58EA">
            <w:pPr>
              <w:pStyle w:val="TableParagraph"/>
              <w:ind w:left="57" w:right="57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503,609 </w:t>
            </w:r>
            <w:proofErr w:type="spellStart"/>
            <w:r>
              <w:rPr>
                <w:lang w:val="ru-RU"/>
              </w:rPr>
              <w:t>млн.руб</w:t>
            </w:r>
            <w:proofErr w:type="spellEnd"/>
            <w:r>
              <w:rPr>
                <w:lang w:val="ru-RU"/>
              </w:rPr>
              <w:t>. (2020 год)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EC001E" w:rsidRPr="00EE1497" w:rsidRDefault="00EC001E" w:rsidP="00EC001E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Количество новых учебных мест для обеспечения односменного режима обучения в </w:t>
            </w:r>
            <w:proofErr w:type="spellStart"/>
            <w:r>
              <w:rPr>
                <w:lang w:val="ru-RU"/>
              </w:rPr>
              <w:t>п.Высокий</w:t>
            </w:r>
            <w:proofErr w:type="spellEnd"/>
            <w:r>
              <w:rPr>
                <w:lang w:val="ru-RU"/>
              </w:rPr>
              <w:t xml:space="preserve"> увеличено на 300 штук.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EE1497" w:rsidRDefault="00EE1497" w:rsidP="00EE1497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E1497">
              <w:rPr>
                <w:lang w:val="ru-RU"/>
              </w:rPr>
              <w:t>ыдан ГПЗУ №RU86303000-67 от 15.12.2017</w:t>
            </w:r>
            <w:r>
              <w:rPr>
                <w:lang w:val="ru-RU"/>
              </w:rPr>
              <w:t>.</w:t>
            </w:r>
          </w:p>
          <w:p w:rsidR="00EE1497" w:rsidRDefault="00EE1497" w:rsidP="00EE1497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E1497">
              <w:rPr>
                <w:lang w:val="ru-RU"/>
              </w:rPr>
              <w:t>ыдано разрешение на строительство №86-RU86303000-05-2018 от 05.04.2018</w:t>
            </w:r>
            <w:r>
              <w:rPr>
                <w:lang w:val="ru-RU"/>
              </w:rPr>
              <w:t>.</w:t>
            </w:r>
          </w:p>
          <w:p w:rsidR="00EE1497" w:rsidRDefault="00EE1497" w:rsidP="00EE1497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E1497">
              <w:rPr>
                <w:lang w:val="ru-RU"/>
              </w:rPr>
              <w:t>равилами землепользования и проектом планировки местоположение школы предусмотрено</w:t>
            </w:r>
            <w:r>
              <w:rPr>
                <w:lang w:val="ru-RU"/>
              </w:rPr>
              <w:t>,</w:t>
            </w:r>
            <w:r w:rsidRPr="00EE1497">
              <w:rPr>
                <w:lang w:val="ru-RU"/>
              </w:rPr>
              <w:t xml:space="preserve"> размещение объекта предусмотрено Генеральным планом городского округа</w:t>
            </w:r>
            <w:r>
              <w:rPr>
                <w:lang w:val="ru-RU"/>
              </w:rPr>
              <w:t>,</w:t>
            </w:r>
            <w:r w:rsidRPr="00EE1497">
              <w:rPr>
                <w:lang w:val="ru-RU"/>
              </w:rPr>
              <w:t xml:space="preserve"> </w:t>
            </w:r>
            <w:proofErr w:type="gramStart"/>
            <w:r w:rsidRPr="00EE1497">
              <w:rPr>
                <w:lang w:val="ru-RU"/>
              </w:rPr>
              <w:t xml:space="preserve">проект </w:t>
            </w:r>
            <w:r w:rsidR="00DF7B86" w:rsidRPr="00DF7B86">
              <w:rPr>
                <w:lang w:val="ru-RU"/>
              </w:rPr>
              <w:t xml:space="preserve"> планировки</w:t>
            </w:r>
            <w:proofErr w:type="gramEnd"/>
            <w:r w:rsidR="00DF7B86" w:rsidRPr="00DF7B86">
              <w:rPr>
                <w:lang w:val="ru-RU"/>
              </w:rPr>
              <w:t xml:space="preserve"> и межевания территории утвержден постановлением администрации города </w:t>
            </w:r>
            <w:proofErr w:type="spellStart"/>
            <w:r w:rsidR="00DF7B86" w:rsidRPr="00DF7B86">
              <w:rPr>
                <w:lang w:val="ru-RU"/>
              </w:rPr>
              <w:t>Мегиона</w:t>
            </w:r>
            <w:proofErr w:type="spellEnd"/>
            <w:r w:rsidR="00DF7B86" w:rsidRPr="00DF7B86">
              <w:rPr>
                <w:lang w:val="ru-RU"/>
              </w:rPr>
              <w:t xml:space="preserve"> от 11.12.2017 </w:t>
            </w:r>
            <w:r w:rsidR="00DF7B86" w:rsidRPr="00DF7B86">
              <w:rPr>
                <w:lang w:val="ru-RU"/>
              </w:rPr>
              <w:lastRenderedPageBreak/>
              <w:t>№2506</w:t>
            </w:r>
            <w:r>
              <w:rPr>
                <w:lang w:val="ru-RU"/>
              </w:rPr>
              <w:t xml:space="preserve">. </w:t>
            </w:r>
          </w:p>
          <w:p w:rsidR="00EE1497" w:rsidRPr="00EE1497" w:rsidRDefault="00EE1497" w:rsidP="00EE1497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E1497">
              <w:rPr>
                <w:lang w:val="ru-RU"/>
              </w:rPr>
              <w:t>беспечен инженерной инфраструктур</w:t>
            </w:r>
            <w:r>
              <w:rPr>
                <w:lang w:val="ru-RU"/>
              </w:rPr>
              <w:t>ой.</w:t>
            </w:r>
          </w:p>
        </w:tc>
      </w:tr>
      <w:tr w:rsidR="00607843" w:rsidRPr="00EE1497" w:rsidTr="00607843">
        <w:trPr>
          <w:trHeight w:val="10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07843" w:rsidRPr="00607843" w:rsidRDefault="00607843" w:rsidP="00607843">
            <w:pPr>
              <w:pStyle w:val="TableParagraph"/>
              <w:spacing w:line="242" w:lineRule="auto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041" w:type="dxa"/>
          </w:tcPr>
          <w:p w:rsidR="00746CFC" w:rsidRDefault="00607843" w:rsidP="00607843">
            <w:pPr>
              <w:pStyle w:val="TableParagraph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«О развитии застроенной территории – части 12 микрорайона города </w:t>
            </w:r>
            <w:proofErr w:type="spellStart"/>
            <w:r>
              <w:rPr>
                <w:lang w:val="ru-RU"/>
              </w:rPr>
              <w:t>Мегиона</w:t>
            </w:r>
            <w:proofErr w:type="spellEnd"/>
            <w:r>
              <w:rPr>
                <w:lang w:val="ru-RU"/>
              </w:rPr>
              <w:t xml:space="preserve"> (улица Советская – переулок Школьный)</w:t>
            </w:r>
            <w:r w:rsidR="00746CFC">
              <w:rPr>
                <w:lang w:val="ru-RU"/>
              </w:rPr>
              <w:t xml:space="preserve"> </w:t>
            </w:r>
          </w:p>
          <w:p w:rsidR="00607843" w:rsidRPr="00607843" w:rsidRDefault="00746CFC" w:rsidP="00607843">
            <w:pPr>
              <w:pStyle w:val="TableParagraph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договор с ООО «</w:t>
            </w:r>
            <w:proofErr w:type="spellStart"/>
            <w:r>
              <w:rPr>
                <w:lang w:val="ru-RU"/>
              </w:rPr>
              <w:t>УниверсалСтрой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Мегион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42" w:type="dxa"/>
          </w:tcPr>
          <w:p w:rsidR="00607843" w:rsidRPr="00607843" w:rsidRDefault="00607843" w:rsidP="00607843">
            <w:pPr>
              <w:pStyle w:val="TableParagraph"/>
              <w:ind w:left="57" w:right="57"/>
              <w:rPr>
                <w:lang w:val="ru-RU"/>
              </w:rPr>
            </w:pPr>
            <w:r w:rsidRPr="00A25FB1">
              <w:rPr>
                <w:lang w:val="ru-RU"/>
              </w:rPr>
              <w:t xml:space="preserve">Решение Думы города </w:t>
            </w:r>
            <w:proofErr w:type="spellStart"/>
            <w:r w:rsidRPr="00A25FB1">
              <w:rPr>
                <w:lang w:val="ru-RU"/>
              </w:rPr>
              <w:t>Мегиона</w:t>
            </w:r>
            <w:proofErr w:type="spellEnd"/>
            <w:r w:rsidRPr="00A25FB1">
              <w:rPr>
                <w:lang w:val="ru-RU"/>
              </w:rPr>
              <w:t xml:space="preserve"> от 27.11.2014 №464 «О принятии Стратегии социально-экономического развития городского округа город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Мегион</w:t>
            </w:r>
            <w:proofErr w:type="spellEnd"/>
            <w:r>
              <w:rPr>
                <w:lang w:val="ru-RU"/>
              </w:rPr>
              <w:t xml:space="preserve"> на период до 2035 года»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607843" w:rsidRPr="00607843" w:rsidRDefault="00746CFC" w:rsidP="00607843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 xml:space="preserve">Договор о развитии застроенной территории части 12 микрорайона города </w:t>
            </w:r>
            <w:proofErr w:type="spellStart"/>
            <w:r>
              <w:rPr>
                <w:lang w:val="ru-RU"/>
              </w:rPr>
              <w:t>Мегиона</w:t>
            </w:r>
            <w:proofErr w:type="spellEnd"/>
            <w:r>
              <w:rPr>
                <w:lang w:val="ru-RU"/>
              </w:rPr>
              <w:t xml:space="preserve"> от 30.06.2017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607843" w:rsidRPr="00607843" w:rsidRDefault="00607843" w:rsidP="00607843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Реализуемый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07843" w:rsidRPr="00607843" w:rsidRDefault="00256E43" w:rsidP="00256E43">
            <w:pPr>
              <w:pStyle w:val="TableParagraph"/>
              <w:ind w:left="57" w:right="57" w:firstLine="1"/>
              <w:jc w:val="center"/>
              <w:rPr>
                <w:lang w:val="ru-RU"/>
              </w:rPr>
            </w:pPr>
            <w:r w:rsidRPr="00256E43">
              <w:rPr>
                <w:lang w:val="ru-RU"/>
              </w:rPr>
              <w:t>242</w:t>
            </w:r>
            <w:r>
              <w:rPr>
                <w:lang w:val="ru-RU"/>
              </w:rPr>
              <w:t>,</w:t>
            </w:r>
            <w:r w:rsidRPr="00256E43">
              <w:rPr>
                <w:lang w:val="ru-RU"/>
              </w:rPr>
              <w:t>378</w:t>
            </w:r>
            <w:r>
              <w:rPr>
                <w:lang w:val="ru-RU"/>
              </w:rPr>
              <w:t xml:space="preserve"> </w:t>
            </w:r>
            <w:proofErr w:type="spellStart"/>
            <w:r w:rsidRPr="00256E43">
              <w:rPr>
                <w:lang w:val="ru-RU"/>
              </w:rPr>
              <w:t>млн.руб</w:t>
            </w:r>
            <w:proofErr w:type="spellEnd"/>
            <w:r w:rsidRPr="00256E43">
              <w:rPr>
                <w:lang w:val="ru-RU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07843" w:rsidRPr="00607843" w:rsidRDefault="005051A9" w:rsidP="005051A9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607843" w:rsidRPr="00607843" w:rsidRDefault="00DF7B86" w:rsidP="00607843">
            <w:pPr>
              <w:pStyle w:val="TableParagraph"/>
              <w:ind w:left="57" w:right="57"/>
              <w:rPr>
                <w:lang w:val="ru-RU"/>
              </w:rPr>
            </w:pPr>
            <w:r w:rsidRPr="00DF7B86">
              <w:rPr>
                <w:lang w:val="ru-RU"/>
              </w:rPr>
              <w:t>Проект планировки и межевания территории утвержден постановлением администрации города от 22.10.2015 №2634.</w:t>
            </w:r>
          </w:p>
        </w:tc>
      </w:tr>
      <w:tr w:rsidR="00607843" w:rsidRPr="00EE1497" w:rsidTr="002D58EA">
        <w:trPr>
          <w:trHeight w:val="482"/>
        </w:trPr>
        <w:tc>
          <w:tcPr>
            <w:tcW w:w="15598" w:type="dxa"/>
            <w:gridSpan w:val="8"/>
            <w:vAlign w:val="center"/>
          </w:tcPr>
          <w:p w:rsidR="00607843" w:rsidRPr="00EE1497" w:rsidRDefault="00607843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E1497">
              <w:rPr>
                <w:lang w:val="ru-RU"/>
              </w:rPr>
              <w:t>Проекты, планируемые к реализации</w:t>
            </w:r>
          </w:p>
        </w:tc>
      </w:tr>
      <w:tr w:rsidR="00607843" w:rsidRPr="00EE1497" w:rsidTr="002D58EA">
        <w:trPr>
          <w:trHeight w:val="251"/>
        </w:trPr>
        <w:tc>
          <w:tcPr>
            <w:tcW w:w="513" w:type="dxa"/>
          </w:tcPr>
          <w:p w:rsidR="00607843" w:rsidRPr="00EE1497" w:rsidRDefault="00607843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41" w:type="dxa"/>
          </w:tcPr>
          <w:p w:rsidR="00607843" w:rsidRPr="00EE1497" w:rsidRDefault="00607843" w:rsidP="00607843">
            <w:pPr>
              <w:pStyle w:val="TableParagraph"/>
              <w:ind w:left="57" w:right="57"/>
              <w:jc w:val="both"/>
              <w:rPr>
                <w:color w:val="FF0000"/>
                <w:lang w:val="ru-RU"/>
              </w:rPr>
            </w:pPr>
            <w:r w:rsidRPr="00EE1497">
              <w:rPr>
                <w:lang w:val="ru-RU"/>
              </w:rPr>
              <w:t xml:space="preserve">«О развитии застроенной территории – части 12 микрорайона города Мегиона (улица Советская – улица </w:t>
            </w:r>
            <w:proofErr w:type="spellStart"/>
            <w:r w:rsidRPr="00EE1497">
              <w:rPr>
                <w:lang w:val="ru-RU"/>
              </w:rPr>
              <w:t>Нефтеразведочная</w:t>
            </w:r>
            <w:proofErr w:type="spellEnd"/>
            <w:r w:rsidRPr="00EE1497">
              <w:rPr>
                <w:lang w:val="ru-RU"/>
              </w:rPr>
              <w:t>»</w:t>
            </w:r>
          </w:p>
        </w:tc>
        <w:tc>
          <w:tcPr>
            <w:tcW w:w="1842" w:type="dxa"/>
          </w:tcPr>
          <w:p w:rsidR="00607843" w:rsidRPr="00EE1497" w:rsidRDefault="00607843" w:rsidP="00607843">
            <w:pPr>
              <w:pStyle w:val="TableParagraph"/>
              <w:ind w:left="57" w:right="57"/>
              <w:rPr>
                <w:lang w:val="ru-RU"/>
              </w:rPr>
            </w:pPr>
            <w:r w:rsidRPr="00A25FB1">
              <w:rPr>
                <w:lang w:val="ru-RU"/>
              </w:rPr>
              <w:t xml:space="preserve">Решение Думы города </w:t>
            </w:r>
            <w:proofErr w:type="spellStart"/>
            <w:r w:rsidRPr="00A25FB1">
              <w:rPr>
                <w:lang w:val="ru-RU"/>
              </w:rPr>
              <w:t>Мегиона</w:t>
            </w:r>
            <w:proofErr w:type="spellEnd"/>
            <w:r w:rsidRPr="00A25FB1">
              <w:rPr>
                <w:lang w:val="ru-RU"/>
              </w:rPr>
              <w:t xml:space="preserve"> от 27.11.2014 №464 «О принятии Стратегии социально-экономического развития городского округа город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Мегион</w:t>
            </w:r>
            <w:proofErr w:type="spellEnd"/>
            <w:r>
              <w:rPr>
                <w:lang w:val="ru-RU"/>
              </w:rPr>
              <w:t xml:space="preserve"> на </w:t>
            </w:r>
            <w:r>
              <w:rPr>
                <w:lang w:val="ru-RU"/>
              </w:rPr>
              <w:lastRenderedPageBreak/>
              <w:t>период до 2035 года»</w:t>
            </w:r>
          </w:p>
        </w:tc>
        <w:tc>
          <w:tcPr>
            <w:tcW w:w="2128" w:type="dxa"/>
          </w:tcPr>
          <w:p w:rsidR="00607843" w:rsidRPr="0083656B" w:rsidRDefault="00607843" w:rsidP="00607843">
            <w:pPr>
              <w:pStyle w:val="TableParagraph"/>
              <w:ind w:left="57" w:right="57"/>
              <w:jc w:val="center"/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989" w:type="dxa"/>
          </w:tcPr>
          <w:p w:rsidR="00607843" w:rsidRPr="00EE1497" w:rsidRDefault="00607843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Планируемый к реализации</w:t>
            </w:r>
          </w:p>
        </w:tc>
        <w:tc>
          <w:tcPr>
            <w:tcW w:w="1842" w:type="dxa"/>
          </w:tcPr>
          <w:p w:rsidR="00607843" w:rsidRPr="0083656B" w:rsidRDefault="00607843" w:rsidP="00607843">
            <w:pPr>
              <w:pStyle w:val="TableParagraph"/>
              <w:ind w:left="57" w:right="57"/>
              <w:jc w:val="center"/>
            </w:pPr>
            <w:r>
              <w:t>-</w:t>
            </w:r>
          </w:p>
        </w:tc>
        <w:tc>
          <w:tcPr>
            <w:tcW w:w="1845" w:type="dxa"/>
          </w:tcPr>
          <w:p w:rsidR="00607843" w:rsidRPr="0083656B" w:rsidRDefault="00607843" w:rsidP="00607843">
            <w:pPr>
              <w:pStyle w:val="TableParagraph"/>
              <w:ind w:left="57" w:right="57"/>
              <w:jc w:val="center"/>
            </w:pPr>
            <w:r>
              <w:t>-</w:t>
            </w:r>
          </w:p>
        </w:tc>
        <w:tc>
          <w:tcPr>
            <w:tcW w:w="3398" w:type="dxa"/>
          </w:tcPr>
          <w:p w:rsidR="00607843" w:rsidRPr="00DF7B86" w:rsidRDefault="00DF7B86" w:rsidP="00DF7B86">
            <w:pPr>
              <w:pStyle w:val="TableParagraph"/>
              <w:ind w:left="57" w:right="57"/>
              <w:rPr>
                <w:lang w:val="ru-RU"/>
              </w:rPr>
            </w:pPr>
            <w:r w:rsidRPr="00DF7B86">
              <w:rPr>
                <w:rFonts w:eastAsia="Calibri"/>
                <w:sz w:val="24"/>
                <w:szCs w:val="24"/>
                <w:lang w:val="ru-RU" w:eastAsia="en-US" w:bidi="ar-SA"/>
              </w:rPr>
              <w:t>Проект планировки и межевания территории утвержден постановлением администрации города от 22.10.2015 №2634.</w:t>
            </w:r>
          </w:p>
        </w:tc>
      </w:tr>
      <w:tr w:rsidR="00607843" w:rsidRPr="00EE1497" w:rsidTr="002D58EA">
        <w:trPr>
          <w:trHeight w:val="251"/>
        </w:trPr>
        <w:tc>
          <w:tcPr>
            <w:tcW w:w="513" w:type="dxa"/>
          </w:tcPr>
          <w:p w:rsidR="00607843" w:rsidRPr="00607843" w:rsidRDefault="00607843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41" w:type="dxa"/>
          </w:tcPr>
          <w:p w:rsidR="00607843" w:rsidRPr="00607843" w:rsidRDefault="00110F70" w:rsidP="00607843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110F70">
              <w:rPr>
                <w:lang w:val="ru-RU"/>
              </w:rPr>
              <w:t xml:space="preserve">«О развитии застроенной территории – части 5 микрорайона города </w:t>
            </w:r>
            <w:proofErr w:type="spellStart"/>
            <w:r w:rsidRPr="00110F70">
              <w:rPr>
                <w:lang w:val="ru-RU"/>
              </w:rPr>
              <w:t>Мегиона</w:t>
            </w:r>
            <w:proofErr w:type="spellEnd"/>
            <w:r w:rsidRPr="00110F70">
              <w:rPr>
                <w:lang w:val="ru-RU"/>
              </w:rPr>
              <w:t>»</w:t>
            </w:r>
          </w:p>
        </w:tc>
        <w:tc>
          <w:tcPr>
            <w:tcW w:w="1842" w:type="dxa"/>
          </w:tcPr>
          <w:p w:rsidR="00607843" w:rsidRPr="00607843" w:rsidRDefault="00110F70" w:rsidP="00607843">
            <w:pPr>
              <w:pStyle w:val="TableParagraph"/>
              <w:ind w:left="57" w:right="57"/>
              <w:rPr>
                <w:lang w:val="ru-RU"/>
              </w:rPr>
            </w:pPr>
            <w:r w:rsidRPr="00110F70">
              <w:rPr>
                <w:lang w:val="ru-RU"/>
              </w:rPr>
              <w:t xml:space="preserve">Решение Думы города </w:t>
            </w:r>
            <w:proofErr w:type="spellStart"/>
            <w:r w:rsidRPr="00110F70">
              <w:rPr>
                <w:lang w:val="ru-RU"/>
              </w:rPr>
              <w:t>Мегиона</w:t>
            </w:r>
            <w:proofErr w:type="spellEnd"/>
            <w:r w:rsidRPr="00110F70">
              <w:rPr>
                <w:lang w:val="ru-RU"/>
              </w:rPr>
              <w:t xml:space="preserve"> от 27.11.2014 №464 «О принятии Стратегии социально-экономического развития городского округа город </w:t>
            </w:r>
            <w:proofErr w:type="spellStart"/>
            <w:r w:rsidRPr="00110F70">
              <w:rPr>
                <w:lang w:val="ru-RU"/>
              </w:rPr>
              <w:t>Мегион</w:t>
            </w:r>
            <w:proofErr w:type="spellEnd"/>
            <w:r w:rsidRPr="00110F70">
              <w:rPr>
                <w:lang w:val="ru-RU"/>
              </w:rPr>
              <w:t xml:space="preserve"> на период до 2035 года»</w:t>
            </w:r>
          </w:p>
        </w:tc>
        <w:tc>
          <w:tcPr>
            <w:tcW w:w="2128" w:type="dxa"/>
          </w:tcPr>
          <w:p w:rsidR="00607843" w:rsidRPr="00607843" w:rsidRDefault="00110F70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9" w:type="dxa"/>
          </w:tcPr>
          <w:p w:rsidR="00607843" w:rsidRPr="00607843" w:rsidRDefault="00110F70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110F70">
              <w:rPr>
                <w:lang w:val="ru-RU"/>
              </w:rPr>
              <w:t>Планируемый к реализации</w:t>
            </w:r>
          </w:p>
        </w:tc>
        <w:tc>
          <w:tcPr>
            <w:tcW w:w="1842" w:type="dxa"/>
          </w:tcPr>
          <w:p w:rsidR="00607843" w:rsidRPr="00607843" w:rsidRDefault="00110F70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5" w:type="dxa"/>
          </w:tcPr>
          <w:p w:rsidR="00607843" w:rsidRPr="00607843" w:rsidRDefault="00110F70" w:rsidP="00607843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8" w:type="dxa"/>
          </w:tcPr>
          <w:p w:rsidR="00607843" w:rsidRDefault="00110F70" w:rsidP="00110F70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Проект планировки и межевания территории 5 микрорайона утвержден постановлением администрации города от 17.05.2012 №1133.</w:t>
            </w:r>
          </w:p>
          <w:p w:rsidR="00110F70" w:rsidRPr="00607843" w:rsidRDefault="00110F70" w:rsidP="00110F70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Потребность в строительстве объектов социального и коммунально-бытового назначения, объектов инженерной инфраструктуры на участке отсутствует.</w:t>
            </w:r>
          </w:p>
        </w:tc>
      </w:tr>
      <w:tr w:rsidR="00607843" w:rsidRPr="00EE1497" w:rsidTr="002D58EA">
        <w:trPr>
          <w:trHeight w:val="251"/>
        </w:trPr>
        <w:tc>
          <w:tcPr>
            <w:tcW w:w="155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7843" w:rsidRPr="00EE1497" w:rsidRDefault="00607843" w:rsidP="00607843">
            <w:pPr>
              <w:pBdr>
                <w:top w:val="single" w:sz="4" w:space="1" w:color="auto"/>
              </w:pBdr>
              <w:ind w:right="231"/>
              <w:jc w:val="both"/>
              <w:rPr>
                <w:lang w:val="ru-RU"/>
              </w:rPr>
            </w:pPr>
          </w:p>
          <w:p w:rsidR="00607843" w:rsidRPr="00EE1497" w:rsidRDefault="00607843" w:rsidP="00607843">
            <w:pPr>
              <w:pBdr>
                <w:top w:val="single" w:sz="4" w:space="1" w:color="auto"/>
              </w:pBdr>
              <w:ind w:right="231"/>
              <w:jc w:val="both"/>
              <w:rPr>
                <w:lang w:val="ru-RU"/>
              </w:rPr>
            </w:pPr>
            <w:r w:rsidRPr="00EE1497">
              <w:rPr>
                <w:lang w:val="ru-RU"/>
              </w:rPr>
              <w:t>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присоединении); информация о вводе в эксплуатацию объектов, предусмотренных инвестиционным проектом (план/факт), достигнутые результаты в реализации проекта. По планируемым проектам отметить планируемую дату начала реализации проекта.</w:t>
            </w:r>
          </w:p>
        </w:tc>
      </w:tr>
    </w:tbl>
    <w:p w:rsidR="003B4E90" w:rsidRPr="005D409D" w:rsidRDefault="003B4E90" w:rsidP="00D64583">
      <w:pPr>
        <w:pageBreakBefore/>
        <w:spacing w:before="91"/>
        <w:ind w:left="9968" w:right="142" w:firstLine="96"/>
        <w:jc w:val="right"/>
      </w:pPr>
      <w:r w:rsidRPr="005D409D">
        <w:lastRenderedPageBreak/>
        <w:t xml:space="preserve">Приложение </w:t>
      </w:r>
      <w:r w:rsidR="00306016">
        <w:t>3</w:t>
      </w:r>
      <w:r w:rsidRPr="005D409D">
        <w:t xml:space="preserve"> к докладу </w:t>
      </w:r>
      <w:r w:rsidR="00306016">
        <w:t>г</w:t>
      </w:r>
      <w:r w:rsidRPr="005D409D">
        <w:t xml:space="preserve">лавы </w:t>
      </w:r>
      <w:r w:rsidR="00306016">
        <w:t xml:space="preserve">города Мегиона   </w:t>
      </w:r>
      <w:r w:rsidRPr="005D409D">
        <w:t xml:space="preserve"> о взаимодействии с инвесторами по вопросам реализации инвестиционных проектов</w:t>
      </w:r>
    </w:p>
    <w:p w:rsidR="003B4E90" w:rsidRPr="005D409D" w:rsidRDefault="003B4E90" w:rsidP="003B4E90">
      <w:pPr>
        <w:spacing w:before="91"/>
        <w:ind w:left="9967" w:right="139" w:firstLine="98"/>
        <w:jc w:val="right"/>
      </w:pPr>
    </w:p>
    <w:p w:rsidR="003B4E90" w:rsidRPr="005D409D" w:rsidRDefault="003B4E90" w:rsidP="003B4E90">
      <w:pPr>
        <w:ind w:left="4769"/>
      </w:pPr>
      <w:r w:rsidRPr="005D409D">
        <w:t>Информация о подготовке инвестиционных площадок,</w:t>
      </w:r>
    </w:p>
    <w:p w:rsidR="00306016" w:rsidRDefault="003B4E90" w:rsidP="001835C6">
      <w:pPr>
        <w:ind w:left="2189" w:right="2211"/>
        <w:jc w:val="center"/>
      </w:pPr>
      <w:r w:rsidRPr="005D409D">
        <w:t xml:space="preserve">предусмотренных Схемой территориального планирования Ханты-Мансийского автономного округа – Югры </w:t>
      </w:r>
    </w:p>
    <w:p w:rsidR="003B4E90" w:rsidRPr="005D409D" w:rsidRDefault="003B4E90" w:rsidP="001835C6">
      <w:pPr>
        <w:ind w:left="2189" w:right="2211"/>
        <w:jc w:val="center"/>
      </w:pPr>
      <w:r w:rsidRPr="005D409D">
        <w:t xml:space="preserve">по состоянию на </w:t>
      </w:r>
      <w:r w:rsidR="00A4046F">
        <w:t>2017-</w:t>
      </w:r>
      <w:r w:rsidRPr="005D409D">
        <w:t>201</w:t>
      </w:r>
      <w:r w:rsidR="00D64583" w:rsidRPr="005D409D">
        <w:t>8</w:t>
      </w:r>
      <w:r w:rsidR="00306016">
        <w:t xml:space="preserve"> год</w:t>
      </w:r>
    </w:p>
    <w:p w:rsidR="00140310" w:rsidRPr="00140310" w:rsidRDefault="00140310" w:rsidP="00140310">
      <w:pPr>
        <w:tabs>
          <w:tab w:val="left" w:pos="934"/>
        </w:tabs>
        <w:spacing w:before="192" w:after="6"/>
      </w:pPr>
    </w:p>
    <w:p w:rsidR="00140310" w:rsidRPr="00140310" w:rsidRDefault="00140310" w:rsidP="00140310">
      <w:pPr>
        <w:numPr>
          <w:ilvl w:val="0"/>
          <w:numId w:val="6"/>
        </w:numPr>
        <w:tabs>
          <w:tab w:val="left" w:pos="934"/>
        </w:tabs>
        <w:spacing w:before="192" w:after="6"/>
        <w:contextualSpacing/>
      </w:pPr>
      <w:r w:rsidRPr="00140310">
        <w:t>Подготовленные инвестиционные площадки</w:t>
      </w:r>
    </w:p>
    <w:tbl>
      <w:tblPr>
        <w:tblStyle w:val="TableNormal1"/>
        <w:tblW w:w="152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34"/>
        <w:gridCol w:w="1417"/>
        <w:gridCol w:w="2410"/>
        <w:gridCol w:w="1843"/>
        <w:gridCol w:w="2126"/>
        <w:gridCol w:w="1843"/>
        <w:gridCol w:w="1691"/>
      </w:tblGrid>
      <w:tr w:rsidR="00140310" w:rsidRPr="00140310" w:rsidTr="00A00E17">
        <w:trPr>
          <w:trHeight w:val="7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right="80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right="357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Наименование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площадки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spacing w:line="247" w:lineRule="exact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Краткая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характеристика</w:t>
            </w:r>
            <w:proofErr w:type="spellEnd"/>
            <w:r w:rsidRPr="00140310">
              <w:rPr>
                <w:lang w:eastAsia="en-US"/>
              </w:rPr>
              <w:t xml:space="preserve">, </w:t>
            </w:r>
            <w:proofErr w:type="spellStart"/>
            <w:r w:rsidRPr="00140310">
              <w:rPr>
                <w:lang w:eastAsia="en-US"/>
              </w:rPr>
              <w:t>площадь</w:t>
            </w:r>
            <w:proofErr w:type="spellEnd"/>
            <w:r w:rsidRPr="00140310">
              <w:rPr>
                <w:lang w:eastAsia="en-US"/>
              </w:rPr>
              <w:t xml:space="preserve"> (</w:t>
            </w:r>
            <w:proofErr w:type="spellStart"/>
            <w:r w:rsidRPr="00140310">
              <w:rPr>
                <w:lang w:eastAsia="en-US"/>
              </w:rPr>
              <w:t>га</w:t>
            </w:r>
            <w:proofErr w:type="spellEnd"/>
            <w:r w:rsidRPr="00140310"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right="262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Местоположение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площадки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spacing w:line="247" w:lineRule="exact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Сфера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развития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Кадастровый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номер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left="102" w:right="103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Обеспеченность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инженерными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сетями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spacing w:line="247" w:lineRule="exact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Комментарии</w:t>
            </w:r>
            <w:proofErr w:type="spellEnd"/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 xml:space="preserve">Объект незавершенного строительства, приобретенный в муниципальную </w:t>
            </w:r>
            <w:proofErr w:type="spellStart"/>
            <w:r w:rsidRPr="00140310">
              <w:rPr>
                <w:bCs/>
                <w:lang w:val="ru-RU" w:eastAsia="en-US" w:bidi="ar-SA"/>
              </w:rPr>
              <w:t>собственнность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val="ru-RU" w:eastAsia="en-US"/>
              </w:rPr>
            </w:pPr>
            <w:proofErr w:type="spellStart"/>
            <w:r w:rsidRPr="00140310">
              <w:rPr>
                <w:lang w:val="ru-RU" w:eastAsia="en-US"/>
              </w:rPr>
              <w:t>ул.Губкина-ул.Свободы</w:t>
            </w:r>
            <w:proofErr w:type="spellEnd"/>
            <w:r w:rsidRPr="00140310">
              <w:rPr>
                <w:lang w:val="ru-RU" w:eastAsia="en-US"/>
              </w:rPr>
              <w:t xml:space="preserve">, 5 </w:t>
            </w:r>
            <w:proofErr w:type="spellStart"/>
            <w:r w:rsidRPr="00140310">
              <w:rPr>
                <w:lang w:val="ru-RU" w:eastAsia="en-US"/>
              </w:rPr>
              <w:t>мкрн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A00E17" w:rsidRDefault="00140310" w:rsidP="00140310">
            <w:pPr>
              <w:spacing w:before="91"/>
              <w:ind w:right="-1"/>
              <w:jc w:val="center"/>
              <w:rPr>
                <w:lang w:val="ru-RU" w:eastAsia="en-US"/>
              </w:rPr>
            </w:pPr>
            <w:r w:rsidRPr="00140310">
              <w:rPr>
                <w:lang w:eastAsia="en-US"/>
              </w:rPr>
              <w:t>86:19:0010405</w:t>
            </w:r>
            <w:r w:rsidR="00A00E17">
              <w:rPr>
                <w:lang w:val="ru-RU" w:eastAsia="en-US"/>
              </w:rPr>
              <w:t>:2131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CF4ECD" w:rsidRDefault="00CF4ECD" w:rsidP="00CF4EC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частично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>Территория, освобожденная в результате сноса аварийного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2,11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ул.Садовая</w:t>
            </w:r>
            <w:proofErr w:type="spellEnd"/>
            <w:r w:rsidRPr="00140310">
              <w:rPr>
                <w:lang w:eastAsia="en-US"/>
              </w:rPr>
              <w:t xml:space="preserve">, 5 </w:t>
            </w:r>
            <w:proofErr w:type="spellStart"/>
            <w:r w:rsidRPr="00140310">
              <w:rPr>
                <w:lang w:eastAsia="en-US"/>
              </w:rPr>
              <w:t>мкрн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CF4ECD" w:rsidP="00CF4ECD">
            <w:pPr>
              <w:jc w:val="center"/>
              <w:rPr>
                <w:lang w:eastAsia="en-US"/>
              </w:rPr>
            </w:pPr>
            <w:proofErr w:type="spellStart"/>
            <w:r w:rsidRPr="00CF4ECD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Жилищное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(1 </w:t>
            </w:r>
            <w:proofErr w:type="spellStart"/>
            <w:r w:rsidRPr="00140310">
              <w:rPr>
                <w:bCs/>
                <w:lang w:eastAsia="en-US" w:bidi="ar-SA"/>
              </w:rPr>
              <w:t>очередь</w:t>
            </w:r>
            <w:proofErr w:type="spellEnd"/>
            <w:r w:rsidRPr="00140310">
              <w:rPr>
                <w:bCs/>
                <w:lang w:eastAsia="en-US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ул.Проспект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Победы</w:t>
            </w:r>
            <w:proofErr w:type="spellEnd"/>
            <w:r w:rsidRPr="00140310">
              <w:rPr>
                <w:lang w:eastAsia="en-US"/>
              </w:rPr>
              <w:t xml:space="preserve">, 20 </w:t>
            </w:r>
            <w:proofErr w:type="spellStart"/>
            <w:r w:rsidRPr="00140310">
              <w:rPr>
                <w:lang w:eastAsia="en-US"/>
              </w:rPr>
              <w:t>мкрн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CF4ECD" w:rsidP="00CF4ECD">
            <w:pPr>
              <w:jc w:val="center"/>
              <w:rPr>
                <w:lang w:eastAsia="en-US"/>
              </w:rPr>
            </w:pPr>
            <w:proofErr w:type="spellStart"/>
            <w:r w:rsidRPr="00CF4ECD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 xml:space="preserve">Жилищное строительство на месте аварийных домов по </w:t>
            </w:r>
            <w:proofErr w:type="spellStart"/>
            <w:r w:rsidRPr="00140310">
              <w:rPr>
                <w:bCs/>
                <w:lang w:val="ru-RU" w:eastAsia="en-US" w:bidi="ar-SA"/>
              </w:rPr>
              <w:t>ул.Львовская</w:t>
            </w:r>
            <w:proofErr w:type="spellEnd"/>
            <w:r w:rsidRPr="00140310">
              <w:rPr>
                <w:bCs/>
                <w:lang w:val="ru-RU" w:eastAsia="en-US" w:bidi="ar-SA"/>
              </w:rPr>
              <w:t xml:space="preserve"> и </w:t>
            </w:r>
            <w:proofErr w:type="spellStart"/>
            <w:r w:rsidRPr="00140310">
              <w:rPr>
                <w:bCs/>
                <w:lang w:val="ru-RU" w:eastAsia="en-US" w:bidi="ar-SA"/>
              </w:rPr>
              <w:t>ул.Советская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val="ru-RU" w:eastAsia="en-US"/>
              </w:rPr>
            </w:pPr>
            <w:r w:rsidRPr="00140310">
              <w:rPr>
                <w:lang w:val="ru-RU" w:eastAsia="en-US"/>
              </w:rPr>
              <w:t xml:space="preserve">12 </w:t>
            </w:r>
            <w:proofErr w:type="spellStart"/>
            <w:r w:rsidRPr="00140310">
              <w:rPr>
                <w:lang w:val="ru-RU" w:eastAsia="en-US"/>
              </w:rPr>
              <w:t>мкрн</w:t>
            </w:r>
            <w:proofErr w:type="spellEnd"/>
            <w:r w:rsidRPr="00140310">
              <w:rPr>
                <w:lang w:val="ru-RU" w:eastAsia="en-US"/>
              </w:rPr>
              <w:t xml:space="preserve">, в районе дома №4а </w:t>
            </w:r>
            <w:proofErr w:type="spellStart"/>
            <w:r w:rsidRPr="00140310">
              <w:rPr>
                <w:lang w:val="ru-RU" w:eastAsia="en-US"/>
              </w:rPr>
              <w:t>ул.Львовская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CF4ECD" w:rsidP="00CF4ECD">
            <w:pPr>
              <w:jc w:val="center"/>
              <w:rPr>
                <w:lang w:eastAsia="en-US"/>
              </w:rPr>
            </w:pPr>
            <w:proofErr w:type="spellStart"/>
            <w:r w:rsidRPr="00CF4ECD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 xml:space="preserve">Строительство жилого дома (ЗУ в </w:t>
            </w:r>
            <w:proofErr w:type="spellStart"/>
            <w:r w:rsidRPr="00140310">
              <w:rPr>
                <w:bCs/>
                <w:lang w:val="ru-RU" w:eastAsia="en-US" w:bidi="ar-SA"/>
              </w:rPr>
              <w:t>собвественности</w:t>
            </w:r>
            <w:proofErr w:type="spellEnd"/>
            <w:r w:rsidRPr="00140310">
              <w:rPr>
                <w:bCs/>
                <w:lang w:val="ru-RU" w:eastAsia="en-US" w:bidi="ar-SA"/>
              </w:rPr>
              <w:t xml:space="preserve">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ул.Пионерская</w:t>
            </w:r>
            <w:proofErr w:type="spellEnd"/>
            <w:r w:rsidRPr="00140310">
              <w:rPr>
                <w:lang w:eastAsia="en-US"/>
              </w:rPr>
              <w:t>, СУ-920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CF4ECD" w:rsidP="00CF4ECD">
            <w:pPr>
              <w:jc w:val="center"/>
              <w:rPr>
                <w:lang w:eastAsia="en-US"/>
              </w:rPr>
            </w:pPr>
            <w:proofErr w:type="spellStart"/>
            <w:r w:rsidRPr="00CF4ECD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патологоанатомического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комплекса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северо-западная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промзона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здравоохранение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CF4ECD" w:rsidP="00CF4ECD">
            <w:pPr>
              <w:jc w:val="center"/>
              <w:rPr>
                <w:lang w:eastAsia="en-US"/>
              </w:rPr>
            </w:pPr>
            <w:proofErr w:type="spellStart"/>
            <w:r w:rsidRPr="00CF4ECD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140310" w:rsidRPr="00140310" w:rsidTr="00A00E17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Жилищное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val="ru-RU" w:eastAsia="en-US"/>
              </w:rPr>
            </w:pPr>
            <w:proofErr w:type="spellStart"/>
            <w:r w:rsidRPr="00140310">
              <w:rPr>
                <w:lang w:val="ru-RU" w:eastAsia="en-US"/>
              </w:rPr>
              <w:t>пгт.Высокий</w:t>
            </w:r>
            <w:proofErr w:type="spellEnd"/>
            <w:r w:rsidRPr="00140310">
              <w:rPr>
                <w:lang w:val="ru-RU" w:eastAsia="en-US"/>
              </w:rPr>
              <w:t xml:space="preserve">, </w:t>
            </w:r>
            <w:proofErr w:type="spellStart"/>
            <w:r w:rsidRPr="00140310">
              <w:rPr>
                <w:lang w:val="ru-RU" w:eastAsia="en-US"/>
              </w:rPr>
              <w:t>ул.Л.Толстого</w:t>
            </w:r>
            <w:proofErr w:type="spellEnd"/>
            <w:r w:rsidRPr="00140310">
              <w:rPr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86:19:0050202:40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CF4ECD" w:rsidRDefault="00CF4ECD" w:rsidP="00CF4ECD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</w:t>
            </w:r>
            <w:r w:rsidR="005D3B82">
              <w:rPr>
                <w:lang w:val="ru-RU" w:eastAsia="en-US"/>
              </w:rPr>
              <w:t xml:space="preserve"> обеспечен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</w:tbl>
    <w:p w:rsidR="00140310" w:rsidRPr="00140310" w:rsidRDefault="00140310" w:rsidP="00140310">
      <w:pPr>
        <w:spacing w:before="91"/>
        <w:ind w:right="-1"/>
      </w:pPr>
    </w:p>
    <w:p w:rsidR="00140310" w:rsidRPr="00140310" w:rsidRDefault="00140310" w:rsidP="00140310">
      <w:pPr>
        <w:spacing w:before="91"/>
        <w:ind w:right="-1"/>
      </w:pPr>
    </w:p>
    <w:p w:rsidR="00140310" w:rsidRPr="00140310" w:rsidRDefault="00140310" w:rsidP="00140310">
      <w:pPr>
        <w:numPr>
          <w:ilvl w:val="0"/>
          <w:numId w:val="6"/>
        </w:numPr>
        <w:tabs>
          <w:tab w:val="left" w:pos="934"/>
        </w:tabs>
        <w:spacing w:before="192" w:after="6"/>
        <w:contextualSpacing/>
      </w:pPr>
      <w:r w:rsidRPr="00140310">
        <w:t>Планируемые к подготовке инвестиционные площадки</w:t>
      </w:r>
    </w:p>
    <w:tbl>
      <w:tblPr>
        <w:tblStyle w:val="TableNormal1"/>
        <w:tblW w:w="155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75"/>
        <w:gridCol w:w="1418"/>
        <w:gridCol w:w="1984"/>
        <w:gridCol w:w="1701"/>
        <w:gridCol w:w="2268"/>
        <w:gridCol w:w="2127"/>
        <w:gridCol w:w="1984"/>
      </w:tblGrid>
      <w:tr w:rsidR="00140310" w:rsidRPr="00140310" w:rsidTr="005D3B82">
        <w:trPr>
          <w:trHeight w:val="7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right="80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right="357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Наименование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площадки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spacing w:line="247" w:lineRule="exact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Краткая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характеристика</w:t>
            </w:r>
            <w:proofErr w:type="spellEnd"/>
            <w:r w:rsidRPr="00140310">
              <w:rPr>
                <w:lang w:eastAsia="en-US"/>
              </w:rPr>
              <w:t xml:space="preserve">, </w:t>
            </w:r>
            <w:proofErr w:type="spellStart"/>
            <w:r w:rsidRPr="00140310">
              <w:rPr>
                <w:lang w:eastAsia="en-US"/>
              </w:rPr>
              <w:t>площадь</w:t>
            </w:r>
            <w:proofErr w:type="spellEnd"/>
            <w:r w:rsidRPr="00140310">
              <w:rPr>
                <w:lang w:eastAsia="en-US"/>
              </w:rPr>
              <w:t xml:space="preserve"> (</w:t>
            </w:r>
            <w:proofErr w:type="spellStart"/>
            <w:r w:rsidRPr="00140310">
              <w:rPr>
                <w:lang w:eastAsia="en-US"/>
              </w:rPr>
              <w:t>га</w:t>
            </w:r>
            <w:proofErr w:type="spellEnd"/>
            <w:r w:rsidRPr="00140310"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right="262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Местоположение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площадки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spacing w:line="247" w:lineRule="exact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Сфера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развития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Кадастровый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номер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ind w:left="102" w:right="103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Обеспеченность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инженерными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сетями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10" w:rsidRPr="00140310" w:rsidRDefault="00140310" w:rsidP="00140310">
            <w:pPr>
              <w:spacing w:line="247" w:lineRule="exact"/>
              <w:jc w:val="center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Комментарии</w:t>
            </w:r>
            <w:proofErr w:type="spellEnd"/>
          </w:p>
        </w:tc>
      </w:tr>
      <w:tr w:rsidR="00140310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 xml:space="preserve">Жилищное строительство на месте аварийных домов по </w:t>
            </w:r>
            <w:proofErr w:type="spellStart"/>
            <w:r w:rsidRPr="00140310">
              <w:rPr>
                <w:bCs/>
                <w:lang w:val="ru-RU" w:eastAsia="en-US" w:bidi="ar-SA"/>
              </w:rPr>
              <w:t>ул.Нефтеразведочная</w:t>
            </w:r>
            <w:proofErr w:type="spellEnd"/>
            <w:r w:rsidRPr="00140310">
              <w:rPr>
                <w:bCs/>
                <w:lang w:val="ru-RU" w:eastAsia="en-US" w:bidi="ar-SA"/>
              </w:rPr>
              <w:t xml:space="preserve"> и </w:t>
            </w:r>
            <w:proofErr w:type="spellStart"/>
            <w:r w:rsidRPr="00140310">
              <w:rPr>
                <w:bCs/>
                <w:lang w:val="ru-RU" w:eastAsia="en-US" w:bidi="ar-SA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r w:rsidRPr="00140310">
              <w:rPr>
                <w:lang w:eastAsia="en-US"/>
              </w:rPr>
              <w:t xml:space="preserve">12 </w:t>
            </w:r>
            <w:proofErr w:type="spellStart"/>
            <w:r w:rsidRPr="00140310">
              <w:rPr>
                <w:lang w:eastAsia="en-US"/>
              </w:rPr>
              <w:t>мкрн</w:t>
            </w:r>
            <w:proofErr w:type="spellEnd"/>
            <w:r w:rsidRPr="00140310">
              <w:rPr>
                <w:lang w:eastAsia="en-US"/>
              </w:rPr>
              <w:t xml:space="preserve">, </w:t>
            </w:r>
            <w:proofErr w:type="spellStart"/>
            <w:r w:rsidRPr="00140310">
              <w:rPr>
                <w:lang w:eastAsia="en-US"/>
              </w:rPr>
              <w:t>ул.Советская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310" w:rsidRPr="00140310" w:rsidRDefault="00140310" w:rsidP="00140310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10" w:rsidRPr="00140310" w:rsidRDefault="00140310" w:rsidP="00140310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жилого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комплекса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r w:rsidRPr="00140310">
              <w:rPr>
                <w:lang w:eastAsia="en-US"/>
              </w:rPr>
              <w:t>СУ-43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CF4ECD" w:rsidRDefault="005D3B82" w:rsidP="005D3B8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обеспечен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 xml:space="preserve">Строительство жилого дома по </w:t>
            </w:r>
            <w:proofErr w:type="spellStart"/>
            <w:r w:rsidRPr="00140310">
              <w:rPr>
                <w:bCs/>
                <w:lang w:val="ru-RU" w:eastAsia="en-US" w:bidi="ar-SA"/>
              </w:rPr>
              <w:t>ул.Бахилова</w:t>
            </w:r>
            <w:proofErr w:type="spellEnd"/>
            <w:r w:rsidRPr="00140310">
              <w:rPr>
                <w:bCs/>
                <w:lang w:val="ru-RU" w:eastAsia="en-US" w:bidi="ar-SA"/>
              </w:rPr>
              <w:t xml:space="preserve"> в </w:t>
            </w:r>
            <w:proofErr w:type="spellStart"/>
            <w:r w:rsidRPr="00140310">
              <w:rPr>
                <w:bCs/>
                <w:lang w:val="ru-RU" w:eastAsia="en-US" w:bidi="ar-SA"/>
              </w:rPr>
              <w:t>п.г.т.Высокий</w:t>
            </w:r>
            <w:proofErr w:type="spellEnd"/>
            <w:r w:rsidRPr="00140310">
              <w:rPr>
                <w:bCs/>
                <w:lang w:val="ru-RU" w:eastAsia="en-US" w:bidi="ar-SA"/>
              </w:rPr>
              <w:t xml:space="preserve"> (на месте жилого дома </w:t>
            </w:r>
            <w:proofErr w:type="spellStart"/>
            <w:r w:rsidRPr="00140310">
              <w:rPr>
                <w:bCs/>
                <w:lang w:val="ru-RU" w:eastAsia="en-US" w:bidi="ar-SA"/>
              </w:rPr>
              <w:t>Бахилова</w:t>
            </w:r>
            <w:proofErr w:type="spellEnd"/>
            <w:r w:rsidRPr="00140310">
              <w:rPr>
                <w:bCs/>
                <w:lang w:val="ru-RU" w:eastAsia="en-US" w:bidi="ar-SA"/>
              </w:rPr>
              <w:t xml:space="preserve">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  <w:proofErr w:type="spellStart"/>
            <w:r w:rsidRPr="00140310">
              <w:rPr>
                <w:lang w:val="ru-RU" w:eastAsia="en-US"/>
              </w:rPr>
              <w:t>ул.Бахилова</w:t>
            </w:r>
            <w:proofErr w:type="spellEnd"/>
            <w:r w:rsidRPr="00140310">
              <w:rPr>
                <w:lang w:val="ru-RU" w:eastAsia="en-US"/>
              </w:rPr>
              <w:t xml:space="preserve">, </w:t>
            </w:r>
            <w:proofErr w:type="spellStart"/>
            <w:r w:rsidRPr="00140310">
              <w:rPr>
                <w:lang w:val="ru-RU" w:eastAsia="en-US"/>
              </w:rPr>
              <w:t>п.г.т.Высокий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86:19:0050203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>Объект незавершенного строительства (объект административного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ул.Нефтяников</w:t>
            </w:r>
            <w:proofErr w:type="spellEnd"/>
            <w:r w:rsidRPr="00140310">
              <w:rPr>
                <w:lang w:eastAsia="en-US"/>
              </w:rPr>
              <w:t xml:space="preserve">, 8 </w:t>
            </w:r>
            <w:proofErr w:type="spellStart"/>
            <w:r w:rsidRPr="00140310">
              <w:rPr>
                <w:lang w:eastAsia="en-US"/>
              </w:rPr>
              <w:t>мкрн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Жилищное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r w:rsidRPr="00140310">
              <w:rPr>
                <w:lang w:eastAsia="en-US"/>
              </w:rPr>
              <w:t xml:space="preserve">22 </w:t>
            </w:r>
            <w:proofErr w:type="spellStart"/>
            <w:r w:rsidRPr="00140310">
              <w:rPr>
                <w:lang w:eastAsia="en-US"/>
              </w:rPr>
              <w:t>микрорайон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CF4ECD" w:rsidRDefault="005D3B82" w:rsidP="005D3B8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не обеспечен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>Реализация инвестиционного проекта по строительству и эксплуатации свиноводческого комплекса и комбикормового завода в районе поселка городского типа Высокий - присоединяемая мощность находится в диапазоне от 100 до 760 кВт.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  <w:r w:rsidRPr="00140310">
              <w:rPr>
                <w:lang w:val="ru-RU" w:eastAsia="en-US"/>
              </w:rPr>
              <w:t>в районе поселка городского типа 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r w:rsidRPr="00140310">
              <w:rPr>
                <w:lang w:eastAsia="en-US"/>
              </w:rPr>
              <w:t>с/х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не</w:t>
            </w:r>
            <w:proofErr w:type="spellEnd"/>
            <w:r w:rsidRPr="005D3B82">
              <w:rPr>
                <w:lang w:eastAsia="en-US"/>
              </w:rPr>
              <w:t xml:space="preserve"> </w:t>
            </w:r>
            <w:proofErr w:type="spellStart"/>
            <w:r w:rsidRPr="005D3B82">
              <w:rPr>
                <w:lang w:eastAsia="en-US"/>
              </w:rPr>
              <w:t>обеспечен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школы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на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1600 </w:t>
            </w:r>
            <w:proofErr w:type="spellStart"/>
            <w:r w:rsidRPr="00140310">
              <w:rPr>
                <w:bCs/>
                <w:lang w:eastAsia="en-US" w:bidi="ar-SA"/>
              </w:rPr>
              <w:t>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r w:rsidRPr="00140310">
              <w:rPr>
                <w:lang w:eastAsia="en-US"/>
              </w:rPr>
              <w:t xml:space="preserve">20 </w:t>
            </w:r>
            <w:proofErr w:type="spellStart"/>
            <w:r w:rsidRPr="00140310">
              <w:rPr>
                <w:lang w:eastAsia="en-US"/>
              </w:rPr>
              <w:t>микрорайон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образование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не</w:t>
            </w:r>
            <w:proofErr w:type="spellEnd"/>
            <w:r w:rsidRPr="005D3B82">
              <w:rPr>
                <w:lang w:eastAsia="en-US"/>
              </w:rPr>
              <w:t xml:space="preserve"> </w:t>
            </w:r>
            <w:proofErr w:type="spellStart"/>
            <w:r w:rsidRPr="005D3B82">
              <w:rPr>
                <w:lang w:eastAsia="en-US"/>
              </w:rPr>
              <w:t>обеспечен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val="ru-RU" w:eastAsia="en-US" w:bidi="ar-SA"/>
              </w:rPr>
            </w:pPr>
            <w:r w:rsidRPr="00140310">
              <w:rPr>
                <w:bCs/>
                <w:lang w:val="ru-RU" w:eastAsia="en-US" w:bidi="ar-SA"/>
              </w:rPr>
              <w:t>Строительство объекта культурного назначения «Театр музыки»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прибрежная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зона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п.Мега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культура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не</w:t>
            </w:r>
            <w:proofErr w:type="spellEnd"/>
            <w:r w:rsidRPr="005D3B82">
              <w:rPr>
                <w:lang w:eastAsia="en-US"/>
              </w:rPr>
              <w:t xml:space="preserve"> </w:t>
            </w:r>
            <w:proofErr w:type="spellStart"/>
            <w:r w:rsidRPr="005D3B82">
              <w:rPr>
                <w:lang w:eastAsia="en-US"/>
              </w:rPr>
              <w:t>обеспечен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lastRenderedPageBreak/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крытого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рынка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северо-западная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промзона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торговля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не</w:t>
            </w:r>
            <w:proofErr w:type="spellEnd"/>
            <w:r w:rsidRPr="005D3B82">
              <w:rPr>
                <w:lang w:eastAsia="en-US"/>
              </w:rPr>
              <w:t xml:space="preserve"> </w:t>
            </w:r>
            <w:proofErr w:type="spellStart"/>
            <w:r w:rsidRPr="005D3B82">
              <w:rPr>
                <w:lang w:eastAsia="en-US"/>
              </w:rPr>
              <w:t>обеспечен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Жилищное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строительство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  <w:r w:rsidRPr="00140310">
              <w:rPr>
                <w:lang w:val="ru-RU" w:eastAsia="en-US"/>
              </w:rPr>
              <w:t xml:space="preserve">19 </w:t>
            </w:r>
            <w:proofErr w:type="spellStart"/>
            <w:r w:rsidRPr="00140310">
              <w:rPr>
                <w:lang w:val="ru-RU" w:eastAsia="en-US"/>
              </w:rPr>
              <w:t>мкрн</w:t>
            </w:r>
            <w:proofErr w:type="spellEnd"/>
            <w:r w:rsidRPr="00140310">
              <w:rPr>
                <w:lang w:val="ru-RU" w:eastAsia="en-US"/>
              </w:rPr>
              <w:t xml:space="preserve">  в районе д/с "</w:t>
            </w:r>
            <w:proofErr w:type="spellStart"/>
            <w:r w:rsidRPr="00140310">
              <w:rPr>
                <w:lang w:val="ru-RU" w:eastAsia="en-US"/>
              </w:rPr>
              <w:t>Югорка</w:t>
            </w:r>
            <w:proofErr w:type="spellEnd"/>
            <w:r w:rsidRPr="00140310">
              <w:rPr>
                <w:lang w:val="ru-RU"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жилищное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строительство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не</w:t>
            </w:r>
            <w:proofErr w:type="spellEnd"/>
            <w:r w:rsidRPr="005D3B82">
              <w:rPr>
                <w:lang w:eastAsia="en-US"/>
              </w:rPr>
              <w:t xml:space="preserve"> </w:t>
            </w:r>
            <w:proofErr w:type="spellStart"/>
            <w:r w:rsidRPr="005D3B82">
              <w:rPr>
                <w:lang w:eastAsia="en-US"/>
              </w:rPr>
              <w:t>обеспечен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Зона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отдыха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малое</w:t>
            </w:r>
            <w:proofErr w:type="spellEnd"/>
            <w:r w:rsidRPr="00140310">
              <w:rPr>
                <w:lang w:eastAsia="en-US"/>
              </w:rPr>
              <w:t xml:space="preserve"> </w:t>
            </w:r>
            <w:proofErr w:type="spellStart"/>
            <w:r w:rsidRPr="00140310">
              <w:rPr>
                <w:lang w:eastAsia="en-US"/>
              </w:rPr>
              <w:t>кольцо</w:t>
            </w:r>
            <w:proofErr w:type="spellEnd"/>
            <w:r w:rsidRPr="00140310">
              <w:rPr>
                <w:lang w:eastAsia="en-US"/>
              </w:rPr>
              <w:t xml:space="preserve"> (</w:t>
            </w:r>
            <w:proofErr w:type="spellStart"/>
            <w:r w:rsidRPr="00140310">
              <w:rPr>
                <w:lang w:eastAsia="en-US"/>
              </w:rPr>
              <w:t>испаритель</w:t>
            </w:r>
            <w:proofErr w:type="spellEnd"/>
            <w:r w:rsidRPr="00140310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не</w:t>
            </w:r>
            <w:proofErr w:type="spellEnd"/>
            <w:r w:rsidRPr="005D3B82">
              <w:rPr>
                <w:lang w:eastAsia="en-US"/>
              </w:rPr>
              <w:t xml:space="preserve"> </w:t>
            </w:r>
            <w:proofErr w:type="spellStart"/>
            <w:r w:rsidRPr="005D3B82">
              <w:rPr>
                <w:lang w:eastAsia="en-US"/>
              </w:rPr>
              <w:t>обеспечен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Парковая</w:t>
            </w:r>
            <w:proofErr w:type="spellEnd"/>
            <w:r w:rsidRPr="00140310">
              <w:rPr>
                <w:bCs/>
                <w:lang w:eastAsia="en-US" w:bidi="ar-SA"/>
              </w:rPr>
              <w:t xml:space="preserve"> </w:t>
            </w:r>
            <w:proofErr w:type="spellStart"/>
            <w:r w:rsidRPr="00140310">
              <w:rPr>
                <w:bCs/>
                <w:lang w:eastAsia="en-US" w:bidi="ar-SA"/>
              </w:rPr>
              <w:t>зона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  <w:r w:rsidRPr="00140310">
              <w:rPr>
                <w:lang w:val="ru-RU" w:eastAsia="en-US"/>
              </w:rPr>
              <w:t xml:space="preserve">11 </w:t>
            </w:r>
            <w:proofErr w:type="spellStart"/>
            <w:r w:rsidRPr="00140310">
              <w:rPr>
                <w:lang w:val="ru-RU" w:eastAsia="en-US"/>
              </w:rPr>
              <w:t>мкрн</w:t>
            </w:r>
            <w:proofErr w:type="spellEnd"/>
            <w:r w:rsidRPr="00140310">
              <w:rPr>
                <w:lang w:val="ru-RU" w:eastAsia="en-US"/>
              </w:rPr>
              <w:t xml:space="preserve">., </w:t>
            </w:r>
            <w:proofErr w:type="spellStart"/>
            <w:r w:rsidRPr="00140310">
              <w:rPr>
                <w:lang w:val="ru-RU" w:eastAsia="en-US"/>
              </w:rPr>
              <w:t>г.Мегион</w:t>
            </w:r>
            <w:proofErr w:type="spellEnd"/>
            <w:r w:rsidRPr="00140310">
              <w:rPr>
                <w:lang w:val="ru-RU" w:eastAsia="en-US"/>
              </w:rPr>
              <w:t xml:space="preserve">, </w:t>
            </w:r>
            <w:proofErr w:type="spellStart"/>
            <w:r w:rsidRPr="00140310">
              <w:rPr>
                <w:lang w:val="ru-RU" w:eastAsia="en-US"/>
              </w:rPr>
              <w:t>ул.Ленина</w:t>
            </w:r>
            <w:proofErr w:type="spellEnd"/>
            <w:r w:rsidRPr="00140310">
              <w:rPr>
                <w:lang w:val="ru-RU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86:19:0010411:146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Автостоянка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  <w:proofErr w:type="spellStart"/>
            <w:r w:rsidRPr="00140310">
              <w:rPr>
                <w:lang w:val="ru-RU" w:eastAsia="en-US"/>
              </w:rPr>
              <w:t>г.Мегион</w:t>
            </w:r>
            <w:proofErr w:type="spellEnd"/>
            <w:r w:rsidRPr="00140310">
              <w:rPr>
                <w:lang w:val="ru-RU" w:eastAsia="en-US"/>
              </w:rPr>
              <w:t xml:space="preserve">, </w:t>
            </w:r>
            <w:proofErr w:type="spellStart"/>
            <w:r w:rsidRPr="00140310">
              <w:rPr>
                <w:lang w:val="ru-RU" w:eastAsia="en-US"/>
              </w:rPr>
              <w:t>ул.Кузьмина</w:t>
            </w:r>
            <w:proofErr w:type="spellEnd"/>
            <w:r w:rsidRPr="00140310">
              <w:rPr>
                <w:lang w:val="ru-RU" w:eastAsia="en-US"/>
              </w:rPr>
              <w:t xml:space="preserve"> (в районе магазина "Элен")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  <w:proofErr w:type="spellStart"/>
            <w:r w:rsidRPr="00140310">
              <w:rPr>
                <w:lang w:eastAsia="en-US"/>
              </w:rPr>
              <w:t>транспорт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86:19:0010302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  <w:tr w:rsidR="005D3B82" w:rsidRPr="00140310" w:rsidTr="005D3B82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widowControl/>
              <w:spacing w:before="100" w:beforeAutospacing="1" w:after="100" w:afterAutospacing="1"/>
              <w:outlineLvl w:val="3"/>
              <w:rPr>
                <w:bCs/>
                <w:lang w:eastAsia="en-US" w:bidi="ar-SA"/>
              </w:rPr>
            </w:pPr>
            <w:proofErr w:type="spellStart"/>
            <w:r w:rsidRPr="00140310">
              <w:rPr>
                <w:bCs/>
                <w:lang w:eastAsia="en-US" w:bidi="ar-SA"/>
              </w:rPr>
              <w:t>Площадь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0,28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  <w:proofErr w:type="spellStart"/>
            <w:r w:rsidRPr="00140310">
              <w:rPr>
                <w:lang w:val="ru-RU" w:eastAsia="en-US"/>
              </w:rPr>
              <w:t>пгт.Высокий</w:t>
            </w:r>
            <w:proofErr w:type="spellEnd"/>
            <w:r w:rsidRPr="00140310">
              <w:rPr>
                <w:lang w:val="ru-RU" w:eastAsia="en-US"/>
              </w:rPr>
              <w:t xml:space="preserve">, </w:t>
            </w:r>
            <w:proofErr w:type="spellStart"/>
            <w:r w:rsidRPr="00140310">
              <w:rPr>
                <w:lang w:val="ru-RU" w:eastAsia="en-US"/>
              </w:rPr>
              <w:t>ул.Ленина</w:t>
            </w:r>
            <w:proofErr w:type="spellEnd"/>
            <w:r w:rsidRPr="00140310">
              <w:rPr>
                <w:lang w:val="ru-RU" w:eastAsia="en-US"/>
              </w:rPr>
              <w:t>, в районе здания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B82" w:rsidRPr="00140310" w:rsidRDefault="005D3B82" w:rsidP="005D3B82">
            <w:pPr>
              <w:spacing w:before="91"/>
              <w:ind w:right="-1"/>
              <w:jc w:val="center"/>
              <w:rPr>
                <w:lang w:eastAsia="en-US"/>
              </w:rPr>
            </w:pPr>
            <w:r w:rsidRPr="00140310">
              <w:rPr>
                <w:lang w:eastAsia="en-US"/>
              </w:rPr>
              <w:t>86:19:0050118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jc w:val="center"/>
              <w:rPr>
                <w:lang w:eastAsia="en-US"/>
              </w:rPr>
            </w:pPr>
            <w:proofErr w:type="spellStart"/>
            <w:r w:rsidRPr="005D3B82">
              <w:rPr>
                <w:lang w:eastAsia="en-US"/>
              </w:rPr>
              <w:t>частично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B82" w:rsidRPr="00140310" w:rsidRDefault="005D3B82" w:rsidP="005D3B82">
            <w:pPr>
              <w:spacing w:before="91"/>
              <w:ind w:right="-1"/>
              <w:rPr>
                <w:lang w:eastAsia="en-US"/>
              </w:rPr>
            </w:pPr>
          </w:p>
        </w:tc>
      </w:tr>
    </w:tbl>
    <w:p w:rsidR="00140310" w:rsidRPr="00140310" w:rsidRDefault="00140310" w:rsidP="00140310">
      <w:pPr>
        <w:spacing w:before="91"/>
        <w:ind w:right="-1"/>
      </w:pPr>
    </w:p>
    <w:p w:rsidR="00306016" w:rsidRDefault="00306016" w:rsidP="00306016">
      <w:pPr>
        <w:spacing w:before="91"/>
        <w:ind w:right="-1"/>
      </w:pPr>
      <w:r>
        <w:t>*отметить планируемую дату подготовки инвестиционной площадки</w:t>
      </w:r>
    </w:p>
    <w:p w:rsidR="00C76D90" w:rsidRPr="00212443" w:rsidRDefault="00C76D90" w:rsidP="00327816">
      <w:pPr>
        <w:pageBreakBefore/>
        <w:spacing w:before="91"/>
        <w:ind w:left="9968" w:right="142" w:firstLine="96"/>
        <w:jc w:val="right"/>
        <w:rPr>
          <w:sz w:val="24"/>
          <w:szCs w:val="24"/>
        </w:rPr>
      </w:pPr>
      <w:r w:rsidRPr="00212443">
        <w:rPr>
          <w:sz w:val="24"/>
          <w:szCs w:val="24"/>
        </w:rPr>
        <w:lastRenderedPageBreak/>
        <w:t xml:space="preserve">Приложение </w:t>
      </w:r>
      <w:r w:rsidR="00306016">
        <w:rPr>
          <w:sz w:val="24"/>
          <w:szCs w:val="24"/>
        </w:rPr>
        <w:t>4</w:t>
      </w:r>
      <w:r w:rsidRPr="00212443">
        <w:rPr>
          <w:sz w:val="24"/>
          <w:szCs w:val="24"/>
        </w:rPr>
        <w:t xml:space="preserve"> к докладу </w:t>
      </w:r>
      <w:r w:rsidR="00306016">
        <w:t>г</w:t>
      </w:r>
      <w:r w:rsidR="009A3FC4" w:rsidRPr="005D409D">
        <w:t xml:space="preserve">лавы </w:t>
      </w:r>
      <w:r w:rsidR="00306016">
        <w:t xml:space="preserve">города </w:t>
      </w:r>
      <w:proofErr w:type="gramStart"/>
      <w:r w:rsidR="00306016">
        <w:t xml:space="preserve">Мегиона </w:t>
      </w:r>
      <w:r w:rsidRPr="00212443">
        <w:rPr>
          <w:sz w:val="24"/>
          <w:szCs w:val="24"/>
        </w:rPr>
        <w:t xml:space="preserve"> о</w:t>
      </w:r>
      <w:proofErr w:type="gramEnd"/>
      <w:r w:rsidRPr="00212443">
        <w:rPr>
          <w:sz w:val="24"/>
          <w:szCs w:val="24"/>
        </w:rPr>
        <w:t xml:space="preserve"> взаимодействии с инвесторами</w:t>
      </w:r>
      <w:r w:rsidR="009A3FC4">
        <w:rPr>
          <w:sz w:val="24"/>
          <w:szCs w:val="24"/>
        </w:rPr>
        <w:t xml:space="preserve"> </w:t>
      </w:r>
      <w:r w:rsidRPr="00212443">
        <w:rPr>
          <w:sz w:val="24"/>
          <w:szCs w:val="24"/>
        </w:rPr>
        <w:t>по вопросам реализации инвестиционных проектов</w:t>
      </w:r>
    </w:p>
    <w:p w:rsidR="00C76D90" w:rsidRPr="00212443" w:rsidRDefault="00C76D90" w:rsidP="00C76D90">
      <w:pPr>
        <w:pStyle w:val="a3"/>
        <w:spacing w:before="1"/>
        <w:rPr>
          <w:sz w:val="24"/>
          <w:szCs w:val="24"/>
        </w:rPr>
      </w:pPr>
    </w:p>
    <w:p w:rsidR="00C76D90" w:rsidRPr="00212443" w:rsidRDefault="00C76D90" w:rsidP="00C76D90">
      <w:pPr>
        <w:spacing w:line="252" w:lineRule="exact"/>
        <w:ind w:left="2187" w:right="2210"/>
        <w:jc w:val="center"/>
        <w:rPr>
          <w:sz w:val="24"/>
          <w:szCs w:val="24"/>
        </w:rPr>
      </w:pPr>
      <w:r w:rsidRPr="00212443">
        <w:rPr>
          <w:sz w:val="24"/>
          <w:szCs w:val="24"/>
        </w:rPr>
        <w:t>Информация об эффективности</w:t>
      </w:r>
    </w:p>
    <w:p w:rsidR="00C76D90" w:rsidRPr="00212443" w:rsidRDefault="00C76D90" w:rsidP="00C76D90">
      <w:pPr>
        <w:spacing w:line="242" w:lineRule="auto"/>
        <w:ind w:left="2872" w:right="2893"/>
        <w:jc w:val="center"/>
        <w:rPr>
          <w:sz w:val="24"/>
          <w:szCs w:val="24"/>
        </w:rPr>
      </w:pPr>
      <w:r w:rsidRPr="00212443">
        <w:rPr>
          <w:sz w:val="24"/>
          <w:szCs w:val="24"/>
        </w:rPr>
        <w:t xml:space="preserve">предоставления в электронном виде мер поддержки при реализации инвестиционных проектов </w:t>
      </w:r>
      <w:r w:rsidR="005F6ED7">
        <w:rPr>
          <w:sz w:val="24"/>
          <w:szCs w:val="24"/>
        </w:rPr>
        <w:t>за 2017 год и 6 месяцев 2018 года</w:t>
      </w:r>
    </w:p>
    <w:p w:rsidR="00C76D90" w:rsidRPr="00212443" w:rsidRDefault="00C76D90" w:rsidP="00C76D90">
      <w:pPr>
        <w:spacing w:line="242" w:lineRule="auto"/>
        <w:ind w:left="2872" w:right="2893"/>
        <w:jc w:val="center"/>
        <w:rPr>
          <w:sz w:val="24"/>
          <w:szCs w:val="24"/>
        </w:rPr>
      </w:pPr>
    </w:p>
    <w:tbl>
      <w:tblPr>
        <w:tblStyle w:val="TableNormal"/>
        <w:tblW w:w="1475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31"/>
        <w:gridCol w:w="3402"/>
        <w:gridCol w:w="2268"/>
        <w:gridCol w:w="1711"/>
        <w:gridCol w:w="1985"/>
        <w:gridCol w:w="1530"/>
      </w:tblGrid>
      <w:tr w:rsidR="00C76D90" w:rsidRPr="00FE5CE7" w:rsidTr="00056A32">
        <w:trPr>
          <w:trHeight w:val="251"/>
        </w:trPr>
        <w:tc>
          <w:tcPr>
            <w:tcW w:w="528" w:type="dxa"/>
            <w:vMerge w:val="restart"/>
          </w:tcPr>
          <w:p w:rsidR="00C76D90" w:rsidRPr="00FE5CE7" w:rsidRDefault="00C76D90" w:rsidP="00FE5CE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5CE7">
              <w:rPr>
                <w:sz w:val="24"/>
                <w:szCs w:val="24"/>
              </w:rPr>
              <w:t>№</w:t>
            </w:r>
          </w:p>
          <w:p w:rsidR="00C76D90" w:rsidRPr="00FE5CE7" w:rsidRDefault="00C76D90" w:rsidP="00FE5CE7">
            <w:pPr>
              <w:pStyle w:val="TableParagraph"/>
              <w:jc w:val="center"/>
              <w:rPr>
                <w:sz w:val="24"/>
                <w:szCs w:val="24"/>
              </w:rPr>
            </w:pPr>
            <w:r w:rsidRPr="00FE5CE7">
              <w:rPr>
                <w:sz w:val="24"/>
                <w:szCs w:val="24"/>
              </w:rPr>
              <w:t>п/п</w:t>
            </w:r>
          </w:p>
        </w:tc>
        <w:tc>
          <w:tcPr>
            <w:tcW w:w="3331" w:type="dxa"/>
            <w:vMerge w:val="restart"/>
            <w:shd w:val="clear" w:color="auto" w:fill="auto"/>
          </w:tcPr>
          <w:p w:rsidR="00C76D90" w:rsidRPr="00FE5CE7" w:rsidRDefault="00C76D90" w:rsidP="00FE5CE7">
            <w:pPr>
              <w:pStyle w:val="TableParagraph"/>
              <w:ind w:right="122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Мера поддержки</w:t>
            </w:r>
          </w:p>
          <w:p w:rsidR="00C76D90" w:rsidRPr="00FE5CE7" w:rsidRDefault="00C76D90" w:rsidP="00FE5CE7">
            <w:pPr>
              <w:pStyle w:val="TableParagraph"/>
              <w:ind w:right="122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(субсидия, грант,</w:t>
            </w:r>
          </w:p>
          <w:p w:rsidR="00C76D90" w:rsidRPr="00FE5CE7" w:rsidRDefault="00C76D90" w:rsidP="00FE5CE7">
            <w:pPr>
              <w:pStyle w:val="TableParagraph"/>
              <w:ind w:left="130" w:right="122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муниципальная</w:t>
            </w:r>
          </w:p>
          <w:p w:rsidR="00C76D90" w:rsidRPr="00FE5CE7" w:rsidRDefault="00C76D90" w:rsidP="00FE5CE7">
            <w:pPr>
              <w:pStyle w:val="TableParagraph"/>
              <w:ind w:left="130" w:right="122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76D90" w:rsidRPr="00FE5CE7" w:rsidRDefault="00C76D90" w:rsidP="00056A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</w:t>
            </w:r>
            <w:r w:rsidR="00193C9C" w:rsidRPr="00FE5CE7">
              <w:rPr>
                <w:sz w:val="24"/>
                <w:szCs w:val="24"/>
                <w:lang w:val="ru-RU"/>
              </w:rPr>
              <w:t>ы</w:t>
            </w:r>
            <w:r w:rsidRPr="00FE5CE7">
              <w:rPr>
                <w:sz w:val="24"/>
                <w:szCs w:val="24"/>
                <w:lang w:val="ru-RU"/>
              </w:rPr>
              <w:t xml:space="preserve"> поддержки</w:t>
            </w:r>
          </w:p>
        </w:tc>
        <w:tc>
          <w:tcPr>
            <w:tcW w:w="2268" w:type="dxa"/>
            <w:vMerge w:val="restart"/>
          </w:tcPr>
          <w:p w:rsidR="008877EC" w:rsidRPr="00FE5CE7" w:rsidRDefault="00C76D90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шт./</w:t>
            </w:r>
          </w:p>
        </w:tc>
        <w:tc>
          <w:tcPr>
            <w:tcW w:w="1711" w:type="dxa"/>
            <w:tcBorders>
              <w:bottom w:val="nil"/>
            </w:tcBorders>
          </w:tcPr>
          <w:p w:rsidR="00C76D90" w:rsidRPr="00FE5CE7" w:rsidRDefault="00C76D90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C76D90" w:rsidRPr="00FE5CE7" w:rsidRDefault="00C76D90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530" w:type="dxa"/>
            <w:tcBorders>
              <w:bottom w:val="nil"/>
            </w:tcBorders>
          </w:tcPr>
          <w:p w:rsidR="00C76D90" w:rsidRPr="00FE5CE7" w:rsidRDefault="00C76D90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из них</w:t>
            </w:r>
          </w:p>
        </w:tc>
      </w:tr>
      <w:tr w:rsidR="00C76D90" w:rsidRPr="00FE5CE7" w:rsidTr="00056A32">
        <w:trPr>
          <w:trHeight w:val="2329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C76D90" w:rsidRPr="00FE5CE7" w:rsidRDefault="00C76D90" w:rsidP="00FE5CE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D90" w:rsidRPr="00FE5CE7" w:rsidRDefault="00C76D90" w:rsidP="00FE5CE7">
            <w:pPr>
              <w:pStyle w:val="TableParagraph"/>
              <w:ind w:left="130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6D90" w:rsidRPr="00FE5CE7" w:rsidRDefault="00C76D90" w:rsidP="00FE5CE7">
            <w:pPr>
              <w:pStyle w:val="TableParagraph"/>
              <w:ind w:left="122" w:right="11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6D90" w:rsidRPr="00FE5CE7" w:rsidRDefault="00C76D90" w:rsidP="00FE5CE7">
            <w:pPr>
              <w:pStyle w:val="TableParagraph"/>
              <w:ind w:left="96"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76D90" w:rsidRPr="00FE5CE7" w:rsidRDefault="00C76D90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76D90" w:rsidRPr="00FE5CE7" w:rsidRDefault="00C76D90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6D90" w:rsidRPr="00FE5CE7" w:rsidRDefault="00C76D90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в электронном виде</w:t>
            </w:r>
          </w:p>
        </w:tc>
      </w:tr>
      <w:tr w:rsidR="001E1F10" w:rsidRPr="00FE5CE7" w:rsidTr="00056A32">
        <w:trPr>
          <w:trHeight w:val="382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1E1F10" w:rsidRPr="00FE5CE7" w:rsidRDefault="001E1F10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F10" w:rsidRPr="00FE5CE7" w:rsidRDefault="00D60304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F10" w:rsidRPr="00FE5CE7" w:rsidRDefault="00D60304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F10" w:rsidRPr="00FE5CE7" w:rsidRDefault="00D60304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E1F10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F10" w:rsidRPr="00FE5CE7" w:rsidRDefault="00D60304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 xml:space="preserve">998,5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E1F10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306016" w:rsidRPr="00FE5CE7" w:rsidTr="00056A32">
        <w:trPr>
          <w:trHeight w:val="425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306016" w:rsidRPr="00FE5CE7" w:rsidRDefault="00306016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16" w:rsidRPr="00FE5CE7" w:rsidRDefault="00D60304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сельское хозяйство, переработка леса, сбор и переработка дикоросов, переработка отходов, </w:t>
            </w:r>
            <w:proofErr w:type="spellStart"/>
            <w:r w:rsidRPr="00FE5CE7">
              <w:rPr>
                <w:sz w:val="24"/>
                <w:szCs w:val="24"/>
                <w:lang w:val="ru-RU"/>
              </w:rPr>
              <w:t>рыбодобыча</w:t>
            </w:r>
            <w:proofErr w:type="spellEnd"/>
            <w:r w:rsidRPr="00FE5CE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5CE7">
              <w:rPr>
                <w:sz w:val="24"/>
                <w:szCs w:val="24"/>
                <w:lang w:val="ru-RU"/>
              </w:rPr>
              <w:t>рыбопереработка</w:t>
            </w:r>
            <w:proofErr w:type="spellEnd"/>
            <w:r w:rsidRPr="00FE5CE7">
              <w:rPr>
                <w:sz w:val="24"/>
                <w:szCs w:val="24"/>
                <w:lang w:val="ru-RU"/>
              </w:rPr>
              <w:t>, ремесленническая деятельность, въездной и внутренний туризм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016" w:rsidRPr="00FE5CE7" w:rsidRDefault="00D60304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6016" w:rsidRPr="00FE5CE7" w:rsidRDefault="00864CF1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306016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6016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 xml:space="preserve">1040,0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06016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193C9C" w:rsidRPr="00FE5CE7" w:rsidTr="00056A32">
        <w:trPr>
          <w:trHeight w:val="310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193C9C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C9C" w:rsidRPr="00FE5CE7" w:rsidRDefault="00864CF1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Возмещение части затрат, связанных с предоставлением субсидий для развития молодежного предпринимательства осуществляется в следующих видах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C9C" w:rsidRPr="00FE5CE7" w:rsidRDefault="00864CF1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864CF1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200,0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864CF1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193C9C" w:rsidRPr="00FE5CE7" w:rsidTr="00056A32">
        <w:trPr>
          <w:trHeight w:val="13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193C9C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C9C" w:rsidRPr="00FE5CE7" w:rsidRDefault="009A1427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C9C" w:rsidRPr="00FE5CE7" w:rsidRDefault="00864CF1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 xml:space="preserve">Постановление администрации города Мегиона от 15.10.2013 №2370 «Об утверждении муниципальной программы </w:t>
            </w:r>
            <w:r w:rsidRPr="00FE5CE7">
              <w:rPr>
                <w:sz w:val="24"/>
                <w:szCs w:val="24"/>
                <w:lang w:val="ru-RU"/>
              </w:rPr>
              <w:lastRenderedPageBreak/>
              <w:t>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9A1427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9A1427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9A1427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 xml:space="preserve">1023,6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93C9C" w:rsidRPr="00FE5CE7" w:rsidRDefault="009A1427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864CF1" w:rsidRPr="00FE5CE7" w:rsidTr="00056A32">
        <w:trPr>
          <w:trHeight w:val="315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864CF1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9A1427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864CF1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9A1427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9A1427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9A1427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 xml:space="preserve">1080,0 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9A1427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864CF1" w:rsidRPr="00FE5CE7" w:rsidTr="00056A32">
        <w:trPr>
          <w:trHeight w:val="3809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864CF1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9A1427" w:rsidP="00FE5CE7">
            <w:pPr>
              <w:pStyle w:val="TableParagraph"/>
              <w:ind w:left="130" w:right="122"/>
              <w:rPr>
                <w:sz w:val="24"/>
                <w:szCs w:val="24"/>
              </w:rPr>
            </w:pPr>
            <w:proofErr w:type="spellStart"/>
            <w:r w:rsidRPr="00FE5CE7">
              <w:rPr>
                <w:sz w:val="24"/>
                <w:szCs w:val="24"/>
              </w:rPr>
              <w:t>Грантовая</w:t>
            </w:r>
            <w:proofErr w:type="spellEnd"/>
            <w:r w:rsidRPr="00FE5CE7">
              <w:rPr>
                <w:sz w:val="24"/>
                <w:szCs w:val="24"/>
              </w:rPr>
              <w:t xml:space="preserve"> </w:t>
            </w:r>
            <w:proofErr w:type="spellStart"/>
            <w:r w:rsidRPr="00FE5CE7">
              <w:rPr>
                <w:sz w:val="24"/>
                <w:szCs w:val="24"/>
              </w:rPr>
              <w:t>поддержка</w:t>
            </w:r>
            <w:proofErr w:type="spellEnd"/>
            <w:r w:rsidRPr="00FE5CE7">
              <w:rPr>
                <w:sz w:val="24"/>
                <w:szCs w:val="24"/>
              </w:rPr>
              <w:t xml:space="preserve"> </w:t>
            </w:r>
            <w:proofErr w:type="spellStart"/>
            <w:r w:rsidRPr="00FE5CE7">
              <w:rPr>
                <w:sz w:val="24"/>
                <w:szCs w:val="24"/>
              </w:rPr>
              <w:t>начинающих</w:t>
            </w:r>
            <w:proofErr w:type="spellEnd"/>
            <w:r w:rsidRPr="00FE5CE7">
              <w:rPr>
                <w:sz w:val="24"/>
                <w:szCs w:val="24"/>
              </w:rPr>
              <w:t xml:space="preserve"> </w:t>
            </w:r>
            <w:proofErr w:type="spellStart"/>
            <w:r w:rsidRPr="00FE5CE7">
              <w:rPr>
                <w:sz w:val="24"/>
                <w:szCs w:val="24"/>
              </w:rPr>
              <w:t>предпринимателей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864CF1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183,6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864CF1" w:rsidRPr="00FE5CE7" w:rsidTr="00056A32">
        <w:trPr>
          <w:trHeight w:val="13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864CF1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A10482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 xml:space="preserve">Предоставление </w:t>
            </w:r>
            <w:proofErr w:type="spellStart"/>
            <w:r w:rsidRPr="00FE5CE7">
              <w:rPr>
                <w:sz w:val="24"/>
                <w:szCs w:val="24"/>
                <w:lang w:val="ru-RU"/>
              </w:rPr>
              <w:t>грантовой</w:t>
            </w:r>
            <w:proofErr w:type="spellEnd"/>
            <w:r w:rsidRPr="00FE5CE7">
              <w:rPr>
                <w:sz w:val="24"/>
                <w:szCs w:val="24"/>
                <w:lang w:val="ru-RU"/>
              </w:rPr>
              <w:t xml:space="preserve"> поддержки социальному предпринимательству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864CF1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279,5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864CF1" w:rsidRPr="00FE5CE7" w:rsidTr="00056A32">
        <w:trPr>
          <w:trHeight w:val="13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864CF1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A10482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proofErr w:type="spellStart"/>
            <w:r w:rsidRPr="00FE5CE7">
              <w:rPr>
                <w:sz w:val="24"/>
                <w:szCs w:val="24"/>
                <w:lang w:val="ru-RU"/>
              </w:rPr>
              <w:t>Грантовая</w:t>
            </w:r>
            <w:proofErr w:type="spellEnd"/>
            <w:r w:rsidRPr="00FE5CE7">
              <w:rPr>
                <w:sz w:val="24"/>
                <w:szCs w:val="24"/>
                <w:lang w:val="ru-RU"/>
              </w:rPr>
              <w:t xml:space="preserve"> поддержка начинающих инновационных компаний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CF1" w:rsidRPr="00FE5CE7" w:rsidRDefault="00864CF1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Постановление администрации города Мегиона от 15.10.2013 №2370 «Об утверждении муниципальной программы «Поддержка и развитие малого и среднего предпринимательства на территории городского округа город Мегион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500,0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64CF1" w:rsidRPr="00FE5CE7" w:rsidRDefault="00A10482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  <w:tr w:rsidR="00F2335F" w:rsidRPr="00FE5CE7" w:rsidTr="00056A32">
        <w:trPr>
          <w:trHeight w:val="131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F2335F" w:rsidRPr="00FE5CE7" w:rsidRDefault="00F2335F" w:rsidP="00FE5CE7">
            <w:pPr>
              <w:pStyle w:val="Table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35F" w:rsidRPr="00FE5CE7" w:rsidRDefault="00F2335F" w:rsidP="00FE5CE7">
            <w:pPr>
              <w:pStyle w:val="TableParagraph"/>
              <w:ind w:left="130" w:right="122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Информационно-консультационные услуги (Обратная связь в разделе «Инвестиционная деятельность» на официальном сайте администрации города)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35F" w:rsidRPr="00FE5CE7" w:rsidRDefault="00D65CB9" w:rsidP="00FE5CE7">
            <w:pPr>
              <w:pStyle w:val="TableParagraph"/>
              <w:ind w:left="146" w:right="142"/>
              <w:jc w:val="both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Распоряжение администрации города Мегиона от 03.06.2014 №141 «О назначении лиц, ответственных за размещение информации об инвестиционной деятельности на территории городского округа город Мегион»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335F" w:rsidRPr="00FE5CE7" w:rsidRDefault="00D65CB9" w:rsidP="00FE5CE7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FE5CE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F2335F" w:rsidRPr="00FE5CE7" w:rsidRDefault="00D65CB9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335F" w:rsidRPr="00FE5CE7" w:rsidRDefault="00D65CB9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2335F" w:rsidRPr="00FE5CE7" w:rsidRDefault="00D65CB9" w:rsidP="00FE5CE7">
            <w:pPr>
              <w:pStyle w:val="a5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FE5CE7">
              <w:rPr>
                <w:rFonts w:eastAsiaTheme="minorHAnsi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D6511A" w:rsidRPr="005D409D" w:rsidRDefault="00D6511A" w:rsidP="00D6511A">
      <w:pPr>
        <w:pageBreakBefore/>
        <w:spacing w:before="91"/>
        <w:ind w:left="9968" w:right="142" w:firstLine="96"/>
        <w:jc w:val="right"/>
      </w:pPr>
      <w:r>
        <w:lastRenderedPageBreak/>
        <w:t xml:space="preserve">Приложение </w:t>
      </w:r>
      <w:r w:rsidR="00306016">
        <w:t>5</w:t>
      </w:r>
      <w:r w:rsidRPr="005D409D">
        <w:t xml:space="preserve"> к докладу </w:t>
      </w:r>
      <w:r w:rsidR="00306016">
        <w:t>г</w:t>
      </w:r>
      <w:r w:rsidRPr="005D409D">
        <w:t xml:space="preserve">лавы </w:t>
      </w:r>
      <w:r w:rsidR="00306016">
        <w:t xml:space="preserve">города Мегиона   </w:t>
      </w:r>
      <w:r w:rsidRPr="005D409D">
        <w:t xml:space="preserve"> о взаимодействии с инвесторами по вопросам реализации инвестиционных проектов</w:t>
      </w:r>
    </w:p>
    <w:p w:rsidR="00D6511A" w:rsidRPr="005D409D" w:rsidRDefault="00D6511A" w:rsidP="00D6511A">
      <w:pPr>
        <w:spacing w:before="91"/>
        <w:ind w:left="9967" w:right="139" w:firstLine="98"/>
        <w:jc w:val="right"/>
      </w:pPr>
    </w:p>
    <w:p w:rsidR="00D6511A" w:rsidRDefault="00D6511A" w:rsidP="00D64583">
      <w:pPr>
        <w:spacing w:before="91"/>
        <w:ind w:right="-1"/>
      </w:pPr>
    </w:p>
    <w:p w:rsidR="00D6511A" w:rsidRPr="00951114" w:rsidRDefault="00D6511A" w:rsidP="00D6511A">
      <w:pPr>
        <w:shd w:val="clear" w:color="auto" w:fill="FFFFFF"/>
        <w:jc w:val="center"/>
      </w:pPr>
      <w:r w:rsidRPr="00951114">
        <w:t xml:space="preserve">Информация о наличии в муниципальной практике проектов по передаче муниципальных объектов недвижимого имущества, </w:t>
      </w:r>
    </w:p>
    <w:p w:rsidR="00306016" w:rsidRDefault="00D6511A" w:rsidP="00D6511A">
      <w:pPr>
        <w:shd w:val="clear" w:color="auto" w:fill="FFFFFF"/>
        <w:jc w:val="center"/>
      </w:pPr>
      <w:r w:rsidRPr="00951114">
        <w:t xml:space="preserve">включая не используемые по назначению, немуниципальным организациям с применением механизмов муниципально-частного партнерства, </w:t>
      </w:r>
    </w:p>
    <w:p w:rsidR="00306016" w:rsidRDefault="00D6511A" w:rsidP="00D6511A">
      <w:pPr>
        <w:shd w:val="clear" w:color="auto" w:fill="FFFFFF"/>
        <w:jc w:val="center"/>
      </w:pPr>
      <w:r w:rsidRPr="00951114">
        <w:t xml:space="preserve">концессионных соглашений, договоров аренды с обязательством сохранения целевого назначения и использования объекта недвижимого имущества </w:t>
      </w:r>
    </w:p>
    <w:p w:rsidR="00306016" w:rsidRDefault="00D6511A" w:rsidP="00D6511A">
      <w:pPr>
        <w:shd w:val="clear" w:color="auto" w:fill="FFFFFF"/>
        <w:jc w:val="center"/>
      </w:pPr>
      <w:r w:rsidRPr="00951114">
        <w:t xml:space="preserve">в одной или нескольких из следующих сфер: спорт, дошкольное образование, детский отдых и оздоровление, здравоохранение, культура, </w:t>
      </w:r>
    </w:p>
    <w:p w:rsidR="00D6511A" w:rsidRDefault="00D6511A" w:rsidP="00D6511A">
      <w:pPr>
        <w:shd w:val="clear" w:color="auto" w:fill="FFFFFF"/>
        <w:jc w:val="center"/>
      </w:pPr>
      <w:r w:rsidRPr="00951114">
        <w:t>социальное обслуживание</w:t>
      </w:r>
    </w:p>
    <w:p w:rsidR="00306016" w:rsidRDefault="00306016" w:rsidP="00D6511A">
      <w:pPr>
        <w:shd w:val="clear" w:color="auto" w:fill="FFFFFF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0"/>
        <w:gridCol w:w="4037"/>
        <w:gridCol w:w="2533"/>
        <w:gridCol w:w="2985"/>
        <w:gridCol w:w="2345"/>
        <w:gridCol w:w="2345"/>
      </w:tblGrid>
      <w:tr w:rsidR="00FE4DED" w:rsidRPr="00395E7A" w:rsidTr="00140310">
        <w:tc>
          <w:tcPr>
            <w:tcW w:w="256" w:type="pct"/>
          </w:tcPr>
          <w:p w:rsidR="00FE4DED" w:rsidRPr="001B0FB7" w:rsidRDefault="00FE4DED" w:rsidP="003112BE">
            <w:pPr>
              <w:jc w:val="center"/>
              <w:rPr>
                <w:sz w:val="24"/>
                <w:szCs w:val="24"/>
              </w:rPr>
            </w:pPr>
            <w:r w:rsidRPr="001B0FB7">
              <w:rPr>
                <w:sz w:val="24"/>
                <w:szCs w:val="24"/>
              </w:rPr>
              <w:t>№п/п</w:t>
            </w:r>
          </w:p>
        </w:tc>
        <w:tc>
          <w:tcPr>
            <w:tcW w:w="1344" w:type="pct"/>
          </w:tcPr>
          <w:p w:rsidR="00FE4DED" w:rsidRPr="001B0FB7" w:rsidRDefault="00FE4DED" w:rsidP="003112BE">
            <w:pPr>
              <w:jc w:val="center"/>
              <w:rPr>
                <w:sz w:val="24"/>
                <w:szCs w:val="24"/>
              </w:rPr>
            </w:pPr>
            <w:r w:rsidRPr="001B0FB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43" w:type="pct"/>
          </w:tcPr>
          <w:p w:rsidR="00FE4DED" w:rsidRPr="001B0FB7" w:rsidRDefault="00FE4DED" w:rsidP="003112BE">
            <w:pPr>
              <w:jc w:val="center"/>
              <w:rPr>
                <w:sz w:val="24"/>
                <w:szCs w:val="24"/>
              </w:rPr>
            </w:pPr>
            <w:r w:rsidRPr="001B0FB7">
              <w:rPr>
                <w:sz w:val="24"/>
                <w:szCs w:val="24"/>
              </w:rPr>
              <w:t>Целевое назначение использования объекта*</w:t>
            </w:r>
          </w:p>
        </w:tc>
        <w:tc>
          <w:tcPr>
            <w:tcW w:w="994" w:type="pct"/>
          </w:tcPr>
          <w:p w:rsidR="00FE4DED" w:rsidRPr="001B0FB7" w:rsidRDefault="00FE4DED" w:rsidP="003112BE">
            <w:pPr>
              <w:rPr>
                <w:sz w:val="24"/>
                <w:szCs w:val="24"/>
              </w:rPr>
            </w:pPr>
            <w:r w:rsidRPr="001B0FB7">
              <w:rPr>
                <w:sz w:val="24"/>
                <w:szCs w:val="24"/>
              </w:rPr>
              <w:t>Наименование арендатора</w:t>
            </w:r>
          </w:p>
        </w:tc>
        <w:tc>
          <w:tcPr>
            <w:tcW w:w="781" w:type="pct"/>
          </w:tcPr>
          <w:p w:rsidR="00FE4DED" w:rsidRPr="001B0FB7" w:rsidRDefault="00FE4DED" w:rsidP="003112BE">
            <w:pPr>
              <w:jc w:val="center"/>
              <w:rPr>
                <w:sz w:val="24"/>
                <w:szCs w:val="24"/>
              </w:rPr>
            </w:pPr>
            <w:r w:rsidRPr="001B0FB7">
              <w:rPr>
                <w:sz w:val="24"/>
                <w:szCs w:val="24"/>
              </w:rPr>
              <w:t>Наименование, реквизиты соглашения, договора</w:t>
            </w:r>
          </w:p>
        </w:tc>
        <w:tc>
          <w:tcPr>
            <w:tcW w:w="781" w:type="pct"/>
          </w:tcPr>
          <w:p w:rsidR="00FE4DED" w:rsidRPr="001B0FB7" w:rsidRDefault="00FE4DED" w:rsidP="003112BE">
            <w:pPr>
              <w:jc w:val="center"/>
              <w:rPr>
                <w:sz w:val="24"/>
                <w:szCs w:val="24"/>
              </w:rPr>
            </w:pPr>
            <w:r w:rsidRPr="001B0FB7">
              <w:rPr>
                <w:sz w:val="24"/>
                <w:szCs w:val="24"/>
              </w:rPr>
              <w:t>Комментарии (срок аренды и др.)</w:t>
            </w:r>
          </w:p>
        </w:tc>
      </w:tr>
      <w:tr w:rsidR="001F09B3" w:rsidRPr="00233D71" w:rsidTr="00140310">
        <w:trPr>
          <w:trHeight w:val="220"/>
        </w:trPr>
        <w:tc>
          <w:tcPr>
            <w:tcW w:w="256" w:type="pct"/>
          </w:tcPr>
          <w:p w:rsidR="001F09B3" w:rsidRPr="001B0FB7" w:rsidRDefault="00140310" w:rsidP="0014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pct"/>
          </w:tcPr>
          <w:p w:rsidR="001F09B3" w:rsidRPr="00D26BCE" w:rsidRDefault="00140310" w:rsidP="00140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3" w:type="pct"/>
          </w:tcPr>
          <w:p w:rsidR="001F09B3" w:rsidRPr="00A6721E" w:rsidRDefault="00140310" w:rsidP="00140310">
            <w:pPr>
              <w:pStyle w:val="TableParagraph"/>
              <w:ind w:right="20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pct"/>
          </w:tcPr>
          <w:p w:rsidR="001F09B3" w:rsidRPr="00A6721E" w:rsidRDefault="00140310" w:rsidP="00140310">
            <w:pPr>
              <w:pStyle w:val="TableParagraph"/>
              <w:ind w:left="147" w:right="129" w:hanging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1" w:type="pct"/>
          </w:tcPr>
          <w:p w:rsidR="001F09B3" w:rsidRPr="00A6721E" w:rsidRDefault="00140310" w:rsidP="00140310">
            <w:pPr>
              <w:pStyle w:val="TableParagraph"/>
              <w:ind w:left="4" w:hanging="2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1" w:type="pct"/>
          </w:tcPr>
          <w:p w:rsidR="001F09B3" w:rsidRPr="00A6721E" w:rsidRDefault="00140310" w:rsidP="00140310">
            <w:pPr>
              <w:pStyle w:val="TableParagraph"/>
              <w:spacing w:line="247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D6511A" w:rsidRPr="00951114" w:rsidRDefault="00D6511A" w:rsidP="00D6511A"/>
    <w:p w:rsidR="00D6511A" w:rsidRPr="00951114" w:rsidRDefault="00D6511A" w:rsidP="00D6511A">
      <w:pPr>
        <w:shd w:val="clear" w:color="auto" w:fill="FFFFFF"/>
        <w:rPr>
          <w:color w:val="000000"/>
          <w:sz w:val="28"/>
          <w:szCs w:val="28"/>
        </w:rPr>
      </w:pPr>
      <w:r w:rsidRPr="00951114">
        <w:t>* спорт, дошкольное образование, детский отдых и оздоровление, здравоохранение, культура, социальное обслуживание, другое</w:t>
      </w:r>
    </w:p>
    <w:sectPr w:rsidR="00D6511A" w:rsidRPr="00951114" w:rsidSect="00140310">
      <w:headerReference w:type="default" r:id="rId7"/>
      <w:pgSz w:w="16840" w:h="11910" w:orient="landscape"/>
      <w:pgMar w:top="1418" w:right="964" w:bottom="1678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4A" w:rsidRDefault="00E1734A">
      <w:r>
        <w:separator/>
      </w:r>
    </w:p>
  </w:endnote>
  <w:endnote w:type="continuationSeparator" w:id="0">
    <w:p w:rsidR="00E1734A" w:rsidRDefault="00E1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4A" w:rsidRDefault="00E1734A">
      <w:r>
        <w:separator/>
      </w:r>
    </w:p>
  </w:footnote>
  <w:footnote w:type="continuationSeparator" w:id="0">
    <w:p w:rsidR="00E1734A" w:rsidRDefault="00E1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43" w:rsidRDefault="00256E4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905"/>
    <w:multiLevelType w:val="hybridMultilevel"/>
    <w:tmpl w:val="3FAE8B1A"/>
    <w:lvl w:ilvl="0" w:tplc="A28C6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327"/>
    <w:multiLevelType w:val="hybridMultilevel"/>
    <w:tmpl w:val="79263C1C"/>
    <w:lvl w:ilvl="0" w:tplc="96547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9F5F11"/>
    <w:multiLevelType w:val="hybridMultilevel"/>
    <w:tmpl w:val="D208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7334"/>
    <w:multiLevelType w:val="hybridMultilevel"/>
    <w:tmpl w:val="BB227CE6"/>
    <w:lvl w:ilvl="0" w:tplc="8B781FB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C4D"/>
    <w:multiLevelType w:val="hybridMultilevel"/>
    <w:tmpl w:val="D208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90"/>
    <w:rsid w:val="000325E7"/>
    <w:rsid w:val="0005177E"/>
    <w:rsid w:val="00056A32"/>
    <w:rsid w:val="00076148"/>
    <w:rsid w:val="00081DCC"/>
    <w:rsid w:val="000B6FDB"/>
    <w:rsid w:val="00110F70"/>
    <w:rsid w:val="00137B0C"/>
    <w:rsid w:val="00140310"/>
    <w:rsid w:val="00143521"/>
    <w:rsid w:val="001835C6"/>
    <w:rsid w:val="00193AEF"/>
    <w:rsid w:val="00193C9C"/>
    <w:rsid w:val="001B7A77"/>
    <w:rsid w:val="001E1F10"/>
    <w:rsid w:val="001E602D"/>
    <w:rsid w:val="001E6276"/>
    <w:rsid w:val="001F09B3"/>
    <w:rsid w:val="00204B37"/>
    <w:rsid w:val="0022639B"/>
    <w:rsid w:val="00256E43"/>
    <w:rsid w:val="002957D9"/>
    <w:rsid w:val="002D58EA"/>
    <w:rsid w:val="00306016"/>
    <w:rsid w:val="003112BE"/>
    <w:rsid w:val="00327816"/>
    <w:rsid w:val="00352969"/>
    <w:rsid w:val="00394652"/>
    <w:rsid w:val="00396682"/>
    <w:rsid w:val="003B4E90"/>
    <w:rsid w:val="003F1A8D"/>
    <w:rsid w:val="004356CA"/>
    <w:rsid w:val="0044724A"/>
    <w:rsid w:val="00483100"/>
    <w:rsid w:val="004844AD"/>
    <w:rsid w:val="00494171"/>
    <w:rsid w:val="004B2937"/>
    <w:rsid w:val="004F65F5"/>
    <w:rsid w:val="005051A9"/>
    <w:rsid w:val="00517E7E"/>
    <w:rsid w:val="0053155B"/>
    <w:rsid w:val="00534C4B"/>
    <w:rsid w:val="0053646B"/>
    <w:rsid w:val="0056167D"/>
    <w:rsid w:val="00586746"/>
    <w:rsid w:val="005A59CD"/>
    <w:rsid w:val="005C5AE4"/>
    <w:rsid w:val="005D3B82"/>
    <w:rsid w:val="005D409D"/>
    <w:rsid w:val="005F11FB"/>
    <w:rsid w:val="005F6ED7"/>
    <w:rsid w:val="00607843"/>
    <w:rsid w:val="0066342B"/>
    <w:rsid w:val="0067730D"/>
    <w:rsid w:val="006A0A19"/>
    <w:rsid w:val="006B7BB0"/>
    <w:rsid w:val="006D2B29"/>
    <w:rsid w:val="006D654E"/>
    <w:rsid w:val="006F7BA4"/>
    <w:rsid w:val="00706EF5"/>
    <w:rsid w:val="007136DE"/>
    <w:rsid w:val="00713F92"/>
    <w:rsid w:val="00746CFC"/>
    <w:rsid w:val="007742FF"/>
    <w:rsid w:val="0077547B"/>
    <w:rsid w:val="00775568"/>
    <w:rsid w:val="00776657"/>
    <w:rsid w:val="00790010"/>
    <w:rsid w:val="007F64B1"/>
    <w:rsid w:val="008035FC"/>
    <w:rsid w:val="0083656B"/>
    <w:rsid w:val="00855163"/>
    <w:rsid w:val="00864CF1"/>
    <w:rsid w:val="00870FB2"/>
    <w:rsid w:val="0088558B"/>
    <w:rsid w:val="008877EC"/>
    <w:rsid w:val="008E5364"/>
    <w:rsid w:val="008E572F"/>
    <w:rsid w:val="008F0ECC"/>
    <w:rsid w:val="008F6F92"/>
    <w:rsid w:val="00921348"/>
    <w:rsid w:val="0094402E"/>
    <w:rsid w:val="0096169A"/>
    <w:rsid w:val="00977B49"/>
    <w:rsid w:val="0099077C"/>
    <w:rsid w:val="009A1427"/>
    <w:rsid w:val="009A282D"/>
    <w:rsid w:val="009A3FC4"/>
    <w:rsid w:val="009B5A87"/>
    <w:rsid w:val="00A00E17"/>
    <w:rsid w:val="00A0424A"/>
    <w:rsid w:val="00A10482"/>
    <w:rsid w:val="00A25FB1"/>
    <w:rsid w:val="00A37510"/>
    <w:rsid w:val="00A37C0C"/>
    <w:rsid w:val="00A4046F"/>
    <w:rsid w:val="00A7577D"/>
    <w:rsid w:val="00AA16A0"/>
    <w:rsid w:val="00B0751C"/>
    <w:rsid w:val="00B232AA"/>
    <w:rsid w:val="00B24EF3"/>
    <w:rsid w:val="00B31F87"/>
    <w:rsid w:val="00B50B06"/>
    <w:rsid w:val="00B674D3"/>
    <w:rsid w:val="00B71F08"/>
    <w:rsid w:val="00B813D9"/>
    <w:rsid w:val="00B82EF2"/>
    <w:rsid w:val="00B8689A"/>
    <w:rsid w:val="00BE6495"/>
    <w:rsid w:val="00C243AF"/>
    <w:rsid w:val="00C5448F"/>
    <w:rsid w:val="00C76D90"/>
    <w:rsid w:val="00C9763B"/>
    <w:rsid w:val="00CE1D00"/>
    <w:rsid w:val="00CE319D"/>
    <w:rsid w:val="00CF2EA0"/>
    <w:rsid w:val="00CF4ECD"/>
    <w:rsid w:val="00D13A87"/>
    <w:rsid w:val="00D26BCE"/>
    <w:rsid w:val="00D26DD7"/>
    <w:rsid w:val="00D60304"/>
    <w:rsid w:val="00D64583"/>
    <w:rsid w:val="00D6511A"/>
    <w:rsid w:val="00D65CB9"/>
    <w:rsid w:val="00D7429E"/>
    <w:rsid w:val="00DE3CEC"/>
    <w:rsid w:val="00DE4BF8"/>
    <w:rsid w:val="00DF0852"/>
    <w:rsid w:val="00DF28FE"/>
    <w:rsid w:val="00DF7B86"/>
    <w:rsid w:val="00E154B4"/>
    <w:rsid w:val="00E1734A"/>
    <w:rsid w:val="00E7594B"/>
    <w:rsid w:val="00E76816"/>
    <w:rsid w:val="00E96B1B"/>
    <w:rsid w:val="00EA1F56"/>
    <w:rsid w:val="00EC001E"/>
    <w:rsid w:val="00EE1497"/>
    <w:rsid w:val="00EE5574"/>
    <w:rsid w:val="00EF1079"/>
    <w:rsid w:val="00F054CA"/>
    <w:rsid w:val="00F2335F"/>
    <w:rsid w:val="00F40979"/>
    <w:rsid w:val="00F4565F"/>
    <w:rsid w:val="00FE4DED"/>
    <w:rsid w:val="00FE5CE7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7BFE-6151-4AD9-B1BC-BDAEA41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94652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E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4E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4E90"/>
  </w:style>
  <w:style w:type="paragraph" w:styleId="a5">
    <w:name w:val="No Spacing"/>
    <w:uiPriority w:val="1"/>
    <w:qFormat/>
    <w:rsid w:val="003B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394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ConsPlusTitle">
    <w:name w:val="ConsPlusTitle"/>
    <w:rsid w:val="00DF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E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60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60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016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1">
    <w:name w:val="Сетка таблицы1"/>
    <w:basedOn w:val="a1"/>
    <w:next w:val="a6"/>
    <w:uiPriority w:val="59"/>
    <w:rsid w:val="001403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140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Криволапов Михаил Борисович</dc:creator>
  <cp:lastModifiedBy>Павлюх Нина Петровна</cp:lastModifiedBy>
  <cp:revision>2</cp:revision>
  <cp:lastPrinted>2018-07-03T07:00:00Z</cp:lastPrinted>
  <dcterms:created xsi:type="dcterms:W3CDTF">2019-11-22T07:19:00Z</dcterms:created>
  <dcterms:modified xsi:type="dcterms:W3CDTF">2019-11-22T07:19:00Z</dcterms:modified>
</cp:coreProperties>
</file>